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E3D6F" w14:textId="77777777" w:rsidR="007E49D1" w:rsidRPr="007E761E" w:rsidRDefault="007E49D1" w:rsidP="007E49D1">
      <w:pPr>
        <w:jc w:val="center"/>
        <w:rPr>
          <w:rFonts w:ascii="Times New Roman" w:hAnsi="Times New Roman"/>
          <w:b/>
        </w:rPr>
      </w:pPr>
      <w:r w:rsidRPr="007E761E">
        <w:rPr>
          <w:rFonts w:ascii="Times New Roman" w:hAnsi="Times New Roman"/>
          <w:b/>
        </w:rPr>
        <w:t>Suffering, Memory, and Compassion - A Buddhist Variation on the Ethics of Memory</w:t>
      </w:r>
    </w:p>
    <w:p w14:paraId="3A1799C6" w14:textId="77777777" w:rsidR="007E49D1" w:rsidRPr="007E761E" w:rsidRDefault="007E49D1" w:rsidP="007E49D1">
      <w:pPr>
        <w:rPr>
          <w:rFonts w:ascii="Times New Roman" w:hAnsi="Times New Roman"/>
        </w:rPr>
      </w:pPr>
    </w:p>
    <w:p w14:paraId="36732197" w14:textId="77777777" w:rsidR="007E49D1" w:rsidRPr="007E761E" w:rsidRDefault="007E49D1" w:rsidP="007E49D1">
      <w:pPr>
        <w:jc w:val="right"/>
        <w:rPr>
          <w:rFonts w:ascii="Times New Roman" w:hAnsi="Times New Roman"/>
        </w:rPr>
      </w:pPr>
      <w:r w:rsidRPr="007E761E">
        <w:rPr>
          <w:rFonts w:ascii="Times New Roman" w:hAnsi="Times New Roman"/>
        </w:rPr>
        <w:t>Gereon Kopf</w:t>
      </w:r>
    </w:p>
    <w:p w14:paraId="79DC5D77" w14:textId="77777777" w:rsidR="007E49D1" w:rsidRPr="007E761E" w:rsidRDefault="007E49D1" w:rsidP="007E49D1">
      <w:pPr>
        <w:jc w:val="right"/>
        <w:rPr>
          <w:rFonts w:ascii="Times New Roman" w:hAnsi="Times New Roman"/>
        </w:rPr>
      </w:pPr>
      <w:r w:rsidRPr="007E761E">
        <w:rPr>
          <w:rFonts w:ascii="Times New Roman" w:hAnsi="Times New Roman"/>
        </w:rPr>
        <w:t>Luther College</w:t>
      </w:r>
    </w:p>
    <w:p w14:paraId="15FAA69A" w14:textId="77777777" w:rsidR="007E49D1" w:rsidRPr="007E761E" w:rsidRDefault="007E49D1" w:rsidP="007E49D1">
      <w:pPr>
        <w:jc w:val="right"/>
        <w:rPr>
          <w:rFonts w:ascii="Times New Roman" w:hAnsi="Times New Roman"/>
        </w:rPr>
      </w:pPr>
    </w:p>
    <w:p w14:paraId="4BD62BE6" w14:textId="77777777" w:rsidR="007E49D1" w:rsidRPr="005D6A40" w:rsidRDefault="007E49D1" w:rsidP="007E49D1">
      <w:pPr>
        <w:ind w:left="-284"/>
        <w:rPr>
          <w:rFonts w:ascii="Times New Roman" w:hAnsi="Times New Roman"/>
          <w:b/>
        </w:rPr>
      </w:pPr>
      <w:r w:rsidRPr="007E761E">
        <w:rPr>
          <w:rFonts w:ascii="Times New Roman" w:hAnsi="Times New Roman"/>
        </w:rPr>
        <w:t xml:space="preserve">     </w:t>
      </w:r>
      <w:r w:rsidRPr="005D6A40">
        <w:rPr>
          <w:rFonts w:ascii="Times New Roman" w:hAnsi="Times New Roman"/>
          <w:b/>
        </w:rPr>
        <w:t>Introduction</w:t>
      </w:r>
    </w:p>
    <w:p w14:paraId="725EFB1B" w14:textId="77777777" w:rsidR="007E49D1" w:rsidRPr="007E761E" w:rsidRDefault="007E49D1" w:rsidP="007E49D1">
      <w:pPr>
        <w:rPr>
          <w:rFonts w:ascii="Times New Roman" w:hAnsi="Times New Roman"/>
        </w:rPr>
      </w:pPr>
    </w:p>
    <w:p w14:paraId="40D431DF" w14:textId="77777777" w:rsidR="007E49D1" w:rsidRPr="007E761E" w:rsidRDefault="007E49D1" w:rsidP="007E49D1">
      <w:pPr>
        <w:jc w:val="both"/>
        <w:rPr>
          <w:rFonts w:ascii="Times New Roman" w:hAnsi="Times New Roman"/>
        </w:rPr>
      </w:pPr>
      <w:r w:rsidRPr="007E761E">
        <w:rPr>
          <w:rFonts w:ascii="Times New Roman" w:hAnsi="Times New Roman"/>
        </w:rPr>
        <w:tab/>
        <w:t xml:space="preserve">I would like to thank Professors Timothy </w:t>
      </w:r>
      <w:proofErr w:type="spellStart"/>
      <w:r w:rsidRPr="007E761E">
        <w:rPr>
          <w:rFonts w:ascii="Times New Roman" w:hAnsi="Times New Roman"/>
        </w:rPr>
        <w:t>Knepper</w:t>
      </w:r>
      <w:proofErr w:type="spellEnd"/>
      <w:r w:rsidRPr="007E761E">
        <w:rPr>
          <w:rFonts w:ascii="Times New Roman" w:hAnsi="Times New Roman"/>
        </w:rPr>
        <w:t xml:space="preserve"> and Leah </w:t>
      </w:r>
      <w:proofErr w:type="spellStart"/>
      <w:r w:rsidRPr="007E761E">
        <w:rPr>
          <w:rFonts w:ascii="Times New Roman" w:hAnsi="Times New Roman"/>
        </w:rPr>
        <w:t>Kalminson</w:t>
      </w:r>
      <w:proofErr w:type="spellEnd"/>
      <w:r w:rsidRPr="007E761E">
        <w:rPr>
          <w:rFonts w:ascii="Times New Roman" w:hAnsi="Times New Roman"/>
        </w:rPr>
        <w:t xml:space="preserve"> for the opportunity to participate in this wonderful series, the Comparative Project, and to share my ideas about Buddhis</w:t>
      </w:r>
      <w:r w:rsidR="005D6A40">
        <w:rPr>
          <w:rFonts w:ascii="Times New Roman" w:hAnsi="Times New Roman"/>
        </w:rPr>
        <w:t>m and ethics of memory with</w:t>
      </w:r>
      <w:r w:rsidR="00F10798">
        <w:rPr>
          <w:rFonts w:ascii="Times New Roman" w:hAnsi="Times New Roman"/>
        </w:rPr>
        <w:t xml:space="preserve"> students, faculty, and staff</w:t>
      </w:r>
      <w:r w:rsidR="005D6A40">
        <w:rPr>
          <w:rFonts w:ascii="Times New Roman" w:hAnsi="Times New Roman"/>
        </w:rPr>
        <w:t xml:space="preserve"> </w:t>
      </w:r>
      <w:r w:rsidR="00F10798">
        <w:rPr>
          <w:rFonts w:ascii="Times New Roman" w:hAnsi="Times New Roman"/>
        </w:rPr>
        <w:t xml:space="preserve">at </w:t>
      </w:r>
      <w:r w:rsidRPr="007E761E">
        <w:rPr>
          <w:rFonts w:ascii="Times New Roman" w:hAnsi="Times New Roman"/>
        </w:rPr>
        <w:t>Drake University. I would also like to thank the A.A.R. for awarding me the collaborative research grant that afforded me the opportunity to visit Nanjing and to conduct some of the research for this project.</w:t>
      </w:r>
    </w:p>
    <w:p w14:paraId="278A039E" w14:textId="77777777" w:rsidR="007E49D1" w:rsidRPr="007E761E" w:rsidRDefault="007E49D1" w:rsidP="007E49D1">
      <w:pPr>
        <w:jc w:val="both"/>
        <w:rPr>
          <w:rFonts w:ascii="Times New Roman" w:hAnsi="Times New Roman"/>
        </w:rPr>
      </w:pPr>
    </w:p>
    <w:p w14:paraId="74B98270" w14:textId="77777777" w:rsidR="007E49D1" w:rsidRPr="007E761E" w:rsidRDefault="007E49D1" w:rsidP="007E49D1">
      <w:pPr>
        <w:jc w:val="both"/>
        <w:rPr>
          <w:rFonts w:ascii="Times New Roman" w:hAnsi="Times New Roman"/>
        </w:rPr>
      </w:pPr>
      <w:r w:rsidRPr="007E761E">
        <w:rPr>
          <w:rFonts w:ascii="Times New Roman" w:hAnsi="Times New Roman"/>
        </w:rPr>
        <w:tab/>
        <w:t xml:space="preserve">When Professor </w:t>
      </w:r>
      <w:proofErr w:type="spellStart"/>
      <w:r w:rsidRPr="007E761E">
        <w:rPr>
          <w:rFonts w:ascii="Times New Roman" w:hAnsi="Times New Roman"/>
        </w:rPr>
        <w:t>Knepper</w:t>
      </w:r>
      <w:proofErr w:type="spellEnd"/>
      <w:r w:rsidRPr="007E761E">
        <w:rPr>
          <w:rFonts w:ascii="Times New Roman" w:hAnsi="Times New Roman"/>
        </w:rPr>
        <w:t xml:space="preserve"> asked me to give a presentation on Buddhist approaches to suffering, I immediately agreed since this topic brings together two fundamental interests of mine. First, my general research investigates ways in which Zen Buddhist philosophies can contribute to contemporary issues. In the past, I have focused my inquiries particularly on issues of diversity and ethics. Second, it has become important to me that</w:t>
      </w:r>
      <w:r w:rsidR="002A1372">
        <w:rPr>
          <w:rFonts w:ascii="Times New Roman" w:hAnsi="Times New Roman"/>
        </w:rPr>
        <w:t>,</w:t>
      </w:r>
      <w:r w:rsidRPr="007E761E">
        <w:rPr>
          <w:rFonts w:ascii="Times New Roman" w:hAnsi="Times New Roman"/>
        </w:rPr>
        <w:t xml:space="preserve"> whenever I visit a new country, I visit the sites commemorating tragedies that have become central to a people’s self-understanding and identity. As a German living in the U.S.A., it has been important to me to visit the concentration camp in Dachau as well as the Holocaust Museum in Washington D.C. As a resident of the Midwest, I felt it imperative to visit the Wounded Knee museum. As a resident of the U.S.A. who regularly brings American students to Japan, a visit to the Atomic Bomb Museum and the Peace Park in Hiroshima was of the essence. And when I taught Japanese Buddhism in Hong Kong and Shanghai, the Nanjing Massacre Museum was </w:t>
      </w:r>
      <w:r w:rsidR="00F10798">
        <w:rPr>
          <w:rFonts w:ascii="Times New Roman" w:hAnsi="Times New Roman"/>
        </w:rPr>
        <w:t>pivotal</w:t>
      </w:r>
      <w:r w:rsidRPr="007E761E">
        <w:rPr>
          <w:rFonts w:ascii="Times New Roman" w:hAnsi="Times New Roman"/>
        </w:rPr>
        <w:t xml:space="preserve"> to understand </w:t>
      </w:r>
      <w:r w:rsidR="002A1372">
        <w:rPr>
          <w:rFonts w:ascii="Times New Roman" w:hAnsi="Times New Roman"/>
        </w:rPr>
        <w:t>the Sino-Japanese relationship. Why is that so?</w:t>
      </w:r>
      <w:r w:rsidRPr="007E761E">
        <w:rPr>
          <w:rFonts w:ascii="Times New Roman" w:hAnsi="Times New Roman"/>
        </w:rPr>
        <w:t xml:space="preserve"> I believe that the key to intercultural understanding is the communal tragedies and traumas of cultures and nations.</w:t>
      </w:r>
    </w:p>
    <w:p w14:paraId="0BCDEBD1" w14:textId="77777777" w:rsidR="007E49D1" w:rsidRPr="007E761E" w:rsidRDefault="007E49D1" w:rsidP="007E49D1">
      <w:pPr>
        <w:jc w:val="both"/>
        <w:rPr>
          <w:rFonts w:ascii="Times New Roman" w:hAnsi="Times New Roman"/>
        </w:rPr>
      </w:pPr>
    </w:p>
    <w:p w14:paraId="75DC5E68" w14:textId="6B3793D6" w:rsidR="007E49D1" w:rsidRPr="007E761E" w:rsidRDefault="007E49D1" w:rsidP="007E49D1">
      <w:pPr>
        <w:jc w:val="both"/>
        <w:rPr>
          <w:rFonts w:ascii="Times New Roman" w:hAnsi="Times New Roman"/>
        </w:rPr>
      </w:pPr>
      <w:r w:rsidRPr="007E761E">
        <w:rPr>
          <w:rFonts w:ascii="Times New Roman" w:hAnsi="Times New Roman"/>
        </w:rPr>
        <w:tab/>
        <w:t>In the history of every community, be it particular cultures, religions, or humanity as a whole, there are cataclysm</w:t>
      </w:r>
      <w:r w:rsidR="002A1372">
        <w:rPr>
          <w:rFonts w:ascii="Times New Roman" w:hAnsi="Times New Roman"/>
        </w:rPr>
        <w:t>ic events that I call “unique</w:t>
      </w:r>
      <w:r w:rsidRPr="007E761E">
        <w:rPr>
          <w:rFonts w:ascii="Times New Roman" w:hAnsi="Times New Roman"/>
        </w:rPr>
        <w:t xml:space="preserve"> inescapable ruptures.</w:t>
      </w:r>
      <w:r w:rsidR="002A1372">
        <w:rPr>
          <w:rFonts w:ascii="Times New Roman" w:hAnsi="Times New Roman"/>
        </w:rPr>
        <w:t>”</w:t>
      </w:r>
      <w:r w:rsidRPr="007E761E">
        <w:rPr>
          <w:rFonts w:ascii="Times New Roman" w:hAnsi="Times New Roman"/>
        </w:rPr>
        <w:t xml:space="preserve"> With this term I refer to tragedies like massacres and catastrophes that shape the identity and s</w:t>
      </w:r>
      <w:r w:rsidR="002A1372">
        <w:rPr>
          <w:rFonts w:ascii="Times New Roman" w:hAnsi="Times New Roman"/>
        </w:rPr>
        <w:t xml:space="preserve">elf-understanding of </w:t>
      </w:r>
      <w:r w:rsidR="00001163">
        <w:rPr>
          <w:rFonts w:ascii="Times New Roman" w:hAnsi="Times New Roman"/>
        </w:rPr>
        <w:t xml:space="preserve">a </w:t>
      </w:r>
      <w:r w:rsidR="002A1372">
        <w:rPr>
          <w:rFonts w:ascii="Times New Roman" w:hAnsi="Times New Roman"/>
        </w:rPr>
        <w:t>community. One of these “unique</w:t>
      </w:r>
      <w:r w:rsidRPr="007E761E">
        <w:rPr>
          <w:rFonts w:ascii="Times New Roman" w:hAnsi="Times New Roman"/>
        </w:rPr>
        <w:t xml:space="preserve"> inescapable ruptures</w:t>
      </w:r>
      <w:r w:rsidR="002A1372">
        <w:rPr>
          <w:rFonts w:ascii="Times New Roman" w:hAnsi="Times New Roman"/>
        </w:rPr>
        <w:t>”</w:t>
      </w:r>
      <w:r w:rsidRPr="007E761E">
        <w:rPr>
          <w:rFonts w:ascii="Times New Roman" w:hAnsi="Times New Roman"/>
        </w:rPr>
        <w:t xml:space="preserve"> is the dropping of the atomic bomb ov</w:t>
      </w:r>
      <w:r w:rsidR="002A1372">
        <w:rPr>
          <w:rFonts w:ascii="Times New Roman" w:hAnsi="Times New Roman"/>
        </w:rPr>
        <w:t>er Hiroshima on August 6, 1945.</w:t>
      </w:r>
      <w:r w:rsidRPr="007E761E">
        <w:rPr>
          <w:rFonts w:ascii="Times New Roman" w:hAnsi="Times New Roman"/>
        </w:rPr>
        <w:t xml:space="preserve"> This event did not only bring unspeakable suffering to hundreds of thousands of people in a single moment but also constitutes a point of no r</w:t>
      </w:r>
      <w:r w:rsidR="002A1372">
        <w:rPr>
          <w:rFonts w:ascii="Times New Roman" w:hAnsi="Times New Roman"/>
        </w:rPr>
        <w:t xml:space="preserve">eturn for humanity as a whole. </w:t>
      </w:r>
      <w:r w:rsidRPr="007E761E">
        <w:rPr>
          <w:rFonts w:ascii="Times New Roman" w:hAnsi="Times New Roman"/>
        </w:rPr>
        <w:t>The very moment that the bomb was dropped changed the history and self-understa</w:t>
      </w:r>
      <w:r w:rsidR="002A1372">
        <w:rPr>
          <w:rFonts w:ascii="Times New Roman" w:hAnsi="Times New Roman"/>
        </w:rPr>
        <w:t xml:space="preserve">nding of humanity irrevocably. </w:t>
      </w:r>
      <w:r w:rsidRPr="007E761E">
        <w:rPr>
          <w:rFonts w:ascii="Times New Roman" w:hAnsi="Times New Roman"/>
        </w:rPr>
        <w:t>It not only marked the beginning of nuclear proliferation but it also elevated the arms race to a new level from wh</w:t>
      </w:r>
      <w:r w:rsidR="002A1372">
        <w:rPr>
          <w:rFonts w:ascii="Times New Roman" w:hAnsi="Times New Roman"/>
        </w:rPr>
        <w:t xml:space="preserve">ich humanity has not </w:t>
      </w:r>
      <w:r w:rsidR="00001163">
        <w:rPr>
          <w:rFonts w:ascii="Times New Roman" w:hAnsi="Times New Roman"/>
        </w:rPr>
        <w:t xml:space="preserve">yet </w:t>
      </w:r>
      <w:r w:rsidR="002A1372">
        <w:rPr>
          <w:rFonts w:ascii="Times New Roman" w:hAnsi="Times New Roman"/>
        </w:rPr>
        <w:t>recovered. Not only are WMD</w:t>
      </w:r>
      <w:r w:rsidRPr="007E761E">
        <w:rPr>
          <w:rFonts w:ascii="Times New Roman" w:hAnsi="Times New Roman"/>
        </w:rPr>
        <w:t xml:space="preserve">s a constant source of threats but also the possession of nuclear weapons has become a bargaining chip in the political gamble and </w:t>
      </w:r>
      <w:r w:rsidR="005D6A40">
        <w:rPr>
          <w:rFonts w:ascii="Times New Roman" w:hAnsi="Times New Roman"/>
        </w:rPr>
        <w:t xml:space="preserve">function as </w:t>
      </w:r>
      <w:r w:rsidR="00001163">
        <w:rPr>
          <w:rFonts w:ascii="Times New Roman" w:hAnsi="Times New Roman"/>
        </w:rPr>
        <w:t>a symbol of political sovereignt</w:t>
      </w:r>
      <w:r w:rsidR="002A1372">
        <w:rPr>
          <w:rFonts w:ascii="Times New Roman" w:hAnsi="Times New Roman"/>
        </w:rPr>
        <w:t>y.</w:t>
      </w:r>
      <w:r w:rsidRPr="007E761E">
        <w:rPr>
          <w:rFonts w:ascii="Times New Roman" w:hAnsi="Times New Roman"/>
        </w:rPr>
        <w:t xml:space="preserve"> As the events of March and April of 2013 have illustrated, the possibility of new emergent nuclear powers is seen as the sin</w:t>
      </w:r>
      <w:r w:rsidR="002A1372">
        <w:rPr>
          <w:rFonts w:ascii="Times New Roman" w:hAnsi="Times New Roman"/>
        </w:rPr>
        <w:t>gle biggest threat to humanity.</w:t>
      </w:r>
      <w:r w:rsidRPr="007E761E">
        <w:rPr>
          <w:rFonts w:ascii="Times New Roman" w:hAnsi="Times New Roman"/>
        </w:rPr>
        <w:t xml:space="preserve"> In similar ways, </w:t>
      </w:r>
      <w:r w:rsidR="00001163">
        <w:rPr>
          <w:rFonts w:ascii="Times New Roman" w:hAnsi="Times New Roman"/>
        </w:rPr>
        <w:t>“</w:t>
      </w:r>
      <w:r w:rsidRPr="007E761E">
        <w:rPr>
          <w:rFonts w:ascii="Times New Roman" w:hAnsi="Times New Roman"/>
        </w:rPr>
        <w:t>unique and inescapable ruptures</w:t>
      </w:r>
      <w:r w:rsidR="00001163">
        <w:rPr>
          <w:rFonts w:ascii="Times New Roman" w:hAnsi="Times New Roman"/>
        </w:rPr>
        <w:t>”</w:t>
      </w:r>
      <w:r w:rsidRPr="007E761E">
        <w:rPr>
          <w:rFonts w:ascii="Times New Roman" w:hAnsi="Times New Roman"/>
        </w:rPr>
        <w:t xml:space="preserve"> shape the self-understanding of individuals and </w:t>
      </w:r>
      <w:r w:rsidRPr="007E761E">
        <w:rPr>
          <w:rFonts w:ascii="Times New Roman" w:hAnsi="Times New Roman"/>
        </w:rPr>
        <w:lastRenderedPageBreak/>
        <w:t>communities and are centr</w:t>
      </w:r>
      <w:r w:rsidR="002A1372">
        <w:rPr>
          <w:rFonts w:ascii="Times New Roman" w:hAnsi="Times New Roman"/>
        </w:rPr>
        <w:t>al to their identity formation.</w:t>
      </w:r>
      <w:r w:rsidRPr="007E761E">
        <w:rPr>
          <w:rFonts w:ascii="Times New Roman" w:hAnsi="Times New Roman"/>
        </w:rPr>
        <w:t xml:space="preserve"> The question is: How do we respond to them? Do we commemorate them or deny their existence?</w:t>
      </w:r>
    </w:p>
    <w:p w14:paraId="221E9F70" w14:textId="77777777" w:rsidR="007E49D1" w:rsidRPr="007E761E" w:rsidRDefault="007E49D1" w:rsidP="007E49D1">
      <w:pPr>
        <w:jc w:val="both"/>
        <w:rPr>
          <w:rFonts w:ascii="Times New Roman" w:hAnsi="Times New Roman"/>
        </w:rPr>
      </w:pPr>
    </w:p>
    <w:p w14:paraId="0BD755A5" w14:textId="01F4134F" w:rsidR="001719A7" w:rsidRDefault="007E49D1" w:rsidP="007E49D1">
      <w:pPr>
        <w:jc w:val="both"/>
        <w:rPr>
          <w:rFonts w:ascii="Times New Roman" w:hAnsi="Times New Roman"/>
        </w:rPr>
      </w:pPr>
      <w:r w:rsidRPr="007E761E">
        <w:rPr>
          <w:rFonts w:ascii="Times New Roman" w:hAnsi="Times New Roman"/>
        </w:rPr>
        <w:tab/>
        <w:t xml:space="preserve">Four examples of such memorials of these unique and inescapable ruptures are the Holocaust Museum in Washington, D.C, the Wounded Knee Museum in Wall, South Dakota, the Atomic Bomb Museum in Hiroshima, and </w:t>
      </w:r>
      <w:r w:rsidR="00692599">
        <w:rPr>
          <w:rFonts w:ascii="Times New Roman" w:hAnsi="Times New Roman"/>
        </w:rPr>
        <w:t xml:space="preserve">the House of Sharing in Seoul. </w:t>
      </w:r>
      <w:r w:rsidR="00E714FF">
        <w:rPr>
          <w:rFonts w:ascii="Times New Roman" w:hAnsi="Times New Roman"/>
        </w:rPr>
        <w:t>I have chosen these sites</w:t>
      </w:r>
      <w:r w:rsidRPr="007E761E">
        <w:rPr>
          <w:rFonts w:ascii="Times New Roman" w:hAnsi="Times New Roman"/>
        </w:rPr>
        <w:t xml:space="preserve"> because</w:t>
      </w:r>
      <w:r w:rsidR="00E714FF">
        <w:rPr>
          <w:rFonts w:ascii="Times New Roman" w:hAnsi="Times New Roman"/>
        </w:rPr>
        <w:t>,</w:t>
      </w:r>
      <w:r w:rsidRPr="007E761E">
        <w:rPr>
          <w:rFonts w:ascii="Times New Roman" w:hAnsi="Times New Roman"/>
        </w:rPr>
        <w:t xml:space="preserve"> as a German scholar of Japanese Buddhism who lives in the Midwest, I am in one way or a</w:t>
      </w:r>
      <w:r w:rsidR="00692599">
        <w:rPr>
          <w:rFonts w:ascii="Times New Roman" w:hAnsi="Times New Roman"/>
        </w:rPr>
        <w:t>nother related to each of them.</w:t>
      </w:r>
      <w:r w:rsidRPr="007E761E">
        <w:rPr>
          <w:rFonts w:ascii="Times New Roman" w:hAnsi="Times New Roman"/>
        </w:rPr>
        <w:t xml:space="preserve"> These four memorials illustrate, on the one hand, how the mem</w:t>
      </w:r>
      <w:r w:rsidR="00692599">
        <w:rPr>
          <w:rFonts w:ascii="Times New Roman" w:hAnsi="Times New Roman"/>
        </w:rPr>
        <w:t>orialization of those “unique</w:t>
      </w:r>
      <w:r w:rsidRPr="007E761E">
        <w:rPr>
          <w:rFonts w:ascii="Times New Roman" w:hAnsi="Times New Roman"/>
        </w:rPr>
        <w:t xml:space="preserve"> inescapable ruptures</w:t>
      </w:r>
      <w:r w:rsidR="00692599">
        <w:rPr>
          <w:rFonts w:ascii="Times New Roman" w:hAnsi="Times New Roman"/>
        </w:rPr>
        <w:t>”</w:t>
      </w:r>
      <w:r w:rsidRPr="007E761E">
        <w:rPr>
          <w:rFonts w:ascii="Times New Roman" w:hAnsi="Times New Roman"/>
        </w:rPr>
        <w:t xml:space="preserve"> or, on the other hand, the refusal to recognize them</w:t>
      </w:r>
      <w:r w:rsidR="005D6A40">
        <w:rPr>
          <w:rFonts w:ascii="Times New Roman" w:hAnsi="Times New Roman"/>
        </w:rPr>
        <w:t>,</w:t>
      </w:r>
      <w:r w:rsidRPr="007E761E">
        <w:rPr>
          <w:rFonts w:ascii="Times New Roman" w:hAnsi="Times New Roman"/>
        </w:rPr>
        <w:t xml:space="preserve"> shape ethnic and na</w:t>
      </w:r>
      <w:r w:rsidR="00692599">
        <w:rPr>
          <w:rFonts w:ascii="Times New Roman" w:hAnsi="Times New Roman"/>
        </w:rPr>
        <w:t>tional identities.</w:t>
      </w:r>
      <w:r w:rsidRPr="007E761E">
        <w:rPr>
          <w:rFonts w:ascii="Times New Roman" w:hAnsi="Times New Roman"/>
        </w:rPr>
        <w:t xml:space="preserve"> The Holocaust Museum and the Atomic</w:t>
      </w:r>
      <w:r w:rsidR="00692599">
        <w:rPr>
          <w:rFonts w:ascii="Times New Roman" w:hAnsi="Times New Roman"/>
        </w:rPr>
        <w:t xml:space="preserve"> Bomb</w:t>
      </w:r>
      <w:r w:rsidRPr="007E761E">
        <w:rPr>
          <w:rFonts w:ascii="Times New Roman" w:hAnsi="Times New Roman"/>
        </w:rPr>
        <w:t xml:space="preserve"> Dome are monumental witnesses </w:t>
      </w:r>
      <w:r w:rsidR="00E714FF">
        <w:rPr>
          <w:rFonts w:ascii="Times New Roman" w:hAnsi="Times New Roman"/>
        </w:rPr>
        <w:t xml:space="preserve">to some </w:t>
      </w:r>
      <w:r w:rsidRPr="007E761E">
        <w:rPr>
          <w:rFonts w:ascii="Times New Roman" w:hAnsi="Times New Roman"/>
        </w:rPr>
        <w:t>of the worst acts of destruction pro</w:t>
      </w:r>
      <w:r w:rsidR="00692599">
        <w:rPr>
          <w:rFonts w:ascii="Times New Roman" w:hAnsi="Times New Roman"/>
        </w:rPr>
        <w:t>duced in the twentieth century.</w:t>
      </w:r>
      <w:r w:rsidRPr="007E761E">
        <w:rPr>
          <w:rFonts w:ascii="Times New Roman" w:hAnsi="Times New Roman"/>
        </w:rPr>
        <w:t xml:space="preserve"> The Wounded Knee Museum and the House of Sharing, on the other hand, illustrate how a small group of survivors and their descendants struggle for the recognition of the horror</w:t>
      </w:r>
      <w:r w:rsidR="00692599">
        <w:rPr>
          <w:rFonts w:ascii="Times New Roman" w:hAnsi="Times New Roman"/>
        </w:rPr>
        <w:t>s inflicted on their community.</w:t>
      </w:r>
      <w:r w:rsidRPr="007E761E">
        <w:rPr>
          <w:rFonts w:ascii="Times New Roman" w:hAnsi="Times New Roman"/>
        </w:rPr>
        <w:t xml:space="preserve"> It was only in the last two decades that both museums were built to commemorate the Wounded Knee massacre of 1890 and the plight of the comfort women during the Pacific War and still both places are barely recognized by their respective local </w:t>
      </w:r>
      <w:r w:rsidR="00692599">
        <w:rPr>
          <w:rFonts w:ascii="Times New Roman" w:hAnsi="Times New Roman"/>
        </w:rPr>
        <w:t>govern</w:t>
      </w:r>
      <w:r w:rsidR="00E714FF">
        <w:rPr>
          <w:rFonts w:ascii="Times New Roman" w:hAnsi="Times New Roman"/>
        </w:rPr>
        <w:t>ments and the respective tourism</w:t>
      </w:r>
      <w:r w:rsidR="00692599">
        <w:rPr>
          <w:rFonts w:ascii="Times New Roman" w:hAnsi="Times New Roman"/>
        </w:rPr>
        <w:t xml:space="preserve"> boards.</w:t>
      </w:r>
      <w:r w:rsidRPr="007E761E">
        <w:rPr>
          <w:rFonts w:ascii="Times New Roman" w:hAnsi="Times New Roman"/>
        </w:rPr>
        <w:t xml:space="preserve"> What all four sites have in common, however, is the belief that the memory of the victim is necessary for the establishment of peace and justice for future generations.</w:t>
      </w:r>
    </w:p>
    <w:p w14:paraId="5EFD5921" w14:textId="77777777" w:rsidR="001719A7" w:rsidRPr="005D6A40" w:rsidRDefault="001719A7" w:rsidP="007E49D1">
      <w:pPr>
        <w:jc w:val="both"/>
        <w:rPr>
          <w:rFonts w:ascii="Times New Roman" w:hAnsi="Times New Roman"/>
          <w:b/>
        </w:rPr>
      </w:pPr>
    </w:p>
    <w:p w14:paraId="38513E0D" w14:textId="77777777" w:rsidR="007E49D1" w:rsidRPr="005D6A40" w:rsidRDefault="001719A7" w:rsidP="007E49D1">
      <w:pPr>
        <w:jc w:val="both"/>
        <w:rPr>
          <w:rFonts w:ascii="Times New Roman" w:hAnsi="Times New Roman"/>
          <w:b/>
        </w:rPr>
      </w:pPr>
      <w:r w:rsidRPr="005D6A40">
        <w:rPr>
          <w:rFonts w:ascii="Times New Roman" w:hAnsi="Times New Roman"/>
          <w:b/>
        </w:rPr>
        <w:t>Ethics of memory:</w:t>
      </w:r>
    </w:p>
    <w:p w14:paraId="1FC64441" w14:textId="77777777" w:rsidR="007E49D1" w:rsidRPr="007E761E" w:rsidRDefault="007E49D1" w:rsidP="007E49D1">
      <w:pPr>
        <w:jc w:val="both"/>
        <w:rPr>
          <w:rFonts w:ascii="Times New Roman" w:hAnsi="Times New Roman"/>
        </w:rPr>
      </w:pPr>
    </w:p>
    <w:p w14:paraId="143528B0" w14:textId="77777777" w:rsidR="007E49D1" w:rsidRPr="007E761E" w:rsidRDefault="007E49D1" w:rsidP="007E49D1">
      <w:pPr>
        <w:jc w:val="both"/>
        <w:rPr>
          <w:rFonts w:ascii="Times New Roman" w:hAnsi="Times New Roman"/>
        </w:rPr>
      </w:pPr>
      <w:r w:rsidRPr="007E761E">
        <w:rPr>
          <w:rFonts w:ascii="Times New Roman" w:hAnsi="Times New Roman"/>
        </w:rPr>
        <w:tab/>
        <w:t xml:space="preserve">The Swiss playwright Max Frisch addresses the necessity of memory in his famous play </w:t>
      </w:r>
      <w:r w:rsidRPr="007E761E">
        <w:rPr>
          <w:rFonts w:ascii="Times New Roman" w:hAnsi="Times New Roman"/>
          <w:i/>
        </w:rPr>
        <w:t xml:space="preserve">Nun </w:t>
      </w:r>
      <w:proofErr w:type="spellStart"/>
      <w:r w:rsidRPr="007E761E">
        <w:rPr>
          <w:rFonts w:ascii="Times New Roman" w:hAnsi="Times New Roman"/>
          <w:i/>
        </w:rPr>
        <w:t>singen</w:t>
      </w:r>
      <w:proofErr w:type="spellEnd"/>
      <w:r w:rsidRPr="007E761E">
        <w:rPr>
          <w:rFonts w:ascii="Times New Roman" w:hAnsi="Times New Roman"/>
          <w:i/>
        </w:rPr>
        <w:t xml:space="preserve"> </w:t>
      </w:r>
      <w:proofErr w:type="spellStart"/>
      <w:r w:rsidRPr="007E761E">
        <w:rPr>
          <w:rFonts w:ascii="Times New Roman" w:hAnsi="Times New Roman"/>
          <w:i/>
        </w:rPr>
        <w:t>sie</w:t>
      </w:r>
      <w:proofErr w:type="spellEnd"/>
      <w:r w:rsidRPr="007E761E">
        <w:rPr>
          <w:rFonts w:ascii="Times New Roman" w:hAnsi="Times New Roman"/>
          <w:i/>
        </w:rPr>
        <w:t xml:space="preserve"> </w:t>
      </w:r>
      <w:proofErr w:type="spellStart"/>
      <w:r w:rsidRPr="007E761E">
        <w:rPr>
          <w:rFonts w:ascii="Times New Roman" w:hAnsi="Times New Roman"/>
          <w:i/>
        </w:rPr>
        <w:t>wieder</w:t>
      </w:r>
      <w:proofErr w:type="spellEnd"/>
      <w:r w:rsidR="00692599">
        <w:rPr>
          <w:rFonts w:ascii="Times New Roman" w:hAnsi="Times New Roman"/>
        </w:rPr>
        <w:t>.</w:t>
      </w:r>
      <w:r w:rsidRPr="007E761E">
        <w:rPr>
          <w:rFonts w:ascii="Times New Roman" w:hAnsi="Times New Roman"/>
        </w:rPr>
        <w:t xml:space="preserve"> In this play</w:t>
      </w:r>
      <w:r w:rsidR="005D6A40">
        <w:rPr>
          <w:rFonts w:ascii="Times New Roman" w:hAnsi="Times New Roman"/>
        </w:rPr>
        <w:t>,</w:t>
      </w:r>
      <w:r w:rsidRPr="007E761E">
        <w:rPr>
          <w:rFonts w:ascii="Times New Roman" w:hAnsi="Times New Roman"/>
        </w:rPr>
        <w:t xml:space="preserve"> Max Fris</w:t>
      </w:r>
      <w:r w:rsidR="00692599">
        <w:rPr>
          <w:rFonts w:ascii="Times New Roman" w:hAnsi="Times New Roman"/>
        </w:rPr>
        <w:t>ch depicts the futility of war.</w:t>
      </w:r>
      <w:r w:rsidRPr="007E761E">
        <w:rPr>
          <w:rFonts w:ascii="Times New Roman" w:hAnsi="Times New Roman"/>
        </w:rPr>
        <w:t xml:space="preserve"> In a poignant scene, townspeople whose city has been attacked</w:t>
      </w:r>
      <w:r w:rsidR="00692599">
        <w:rPr>
          <w:rFonts w:ascii="Times New Roman" w:hAnsi="Times New Roman"/>
        </w:rPr>
        <w:t xml:space="preserve"> by air-raids meet in a bunker.</w:t>
      </w:r>
      <w:r w:rsidRPr="007E761E">
        <w:rPr>
          <w:rFonts w:ascii="Times New Roman" w:hAnsi="Times New Roman"/>
        </w:rPr>
        <w:t xml:space="preserve"> Seeing a child, a woman says, “The child will not know anything </w:t>
      </w:r>
      <w:r w:rsidR="00692599">
        <w:rPr>
          <w:rFonts w:ascii="Times New Roman" w:hAnsi="Times New Roman"/>
        </w:rPr>
        <w:t>of the war when he is grown up.</w:t>
      </w:r>
      <w:r w:rsidRPr="007E761E">
        <w:rPr>
          <w:rFonts w:ascii="Times New Roman" w:hAnsi="Times New Roman"/>
        </w:rPr>
        <w:t xml:space="preserve"> Think about </w:t>
      </w:r>
      <w:proofErr w:type="gramStart"/>
      <w:r w:rsidRPr="007E761E">
        <w:rPr>
          <w:rFonts w:ascii="Times New Roman" w:hAnsi="Times New Roman"/>
        </w:rPr>
        <w:t>that!…</w:t>
      </w:r>
      <w:proofErr w:type="gramEnd"/>
      <w:r w:rsidRPr="007E761E">
        <w:rPr>
          <w:rFonts w:ascii="Times New Roman" w:hAnsi="Times New Roman"/>
        </w:rPr>
        <w:t xml:space="preserve"> Wherever no one can remember the war, their life begins again.” To this a voice from the back responds, “Or the next war.”  Asked why, the voice responds, “Because there is no one there to remember it.”</w:t>
      </w:r>
    </w:p>
    <w:p w14:paraId="5666AED2" w14:textId="77777777" w:rsidR="007E49D1" w:rsidRPr="007E761E" w:rsidRDefault="007E49D1" w:rsidP="007E49D1">
      <w:pPr>
        <w:jc w:val="both"/>
        <w:rPr>
          <w:rFonts w:ascii="Times New Roman" w:hAnsi="Times New Roman"/>
        </w:rPr>
      </w:pPr>
    </w:p>
    <w:p w14:paraId="3C4D81AF" w14:textId="05D47BBF" w:rsidR="007E49D1" w:rsidRPr="007E761E" w:rsidRDefault="005D6A40" w:rsidP="007E49D1">
      <w:pPr>
        <w:jc w:val="both"/>
        <w:rPr>
          <w:rFonts w:ascii="Times New Roman" w:hAnsi="Times New Roman"/>
        </w:rPr>
      </w:pPr>
      <w:r>
        <w:rPr>
          <w:rFonts w:ascii="Times New Roman" w:hAnsi="Times New Roman"/>
        </w:rPr>
        <w:tab/>
        <w:t>In Japan during</w:t>
      </w:r>
      <w:r w:rsidR="007E49D1" w:rsidRPr="007E761E">
        <w:rPr>
          <w:rFonts w:ascii="Times New Roman" w:hAnsi="Times New Roman"/>
        </w:rPr>
        <w:t xml:space="preserve"> the 13</w:t>
      </w:r>
      <w:r w:rsidR="007E49D1" w:rsidRPr="007E761E">
        <w:rPr>
          <w:rFonts w:ascii="Times New Roman" w:hAnsi="Times New Roman"/>
          <w:vertAlign w:val="superscript"/>
        </w:rPr>
        <w:t>th</w:t>
      </w:r>
      <w:r w:rsidR="007E49D1" w:rsidRPr="007E761E">
        <w:rPr>
          <w:rFonts w:ascii="Times New Roman" w:hAnsi="Times New Roman"/>
        </w:rPr>
        <w:t xml:space="preserve"> and 14</w:t>
      </w:r>
      <w:r w:rsidR="007E49D1" w:rsidRPr="007E761E">
        <w:rPr>
          <w:rFonts w:ascii="Times New Roman" w:hAnsi="Times New Roman"/>
          <w:vertAlign w:val="superscript"/>
        </w:rPr>
        <w:t>th</w:t>
      </w:r>
      <w:r w:rsidR="007E49D1" w:rsidRPr="007E761E">
        <w:rPr>
          <w:rFonts w:ascii="Times New Roman" w:hAnsi="Times New Roman"/>
        </w:rPr>
        <w:t xml:space="preserve"> century, there emerg</w:t>
      </w:r>
      <w:r w:rsidR="00692599">
        <w:rPr>
          <w:rFonts w:ascii="Times New Roman" w:hAnsi="Times New Roman"/>
        </w:rPr>
        <w:t>ed the tradition of the “</w:t>
      </w:r>
      <w:proofErr w:type="spellStart"/>
      <w:r w:rsidR="00692599">
        <w:rPr>
          <w:rFonts w:ascii="Times New Roman" w:hAnsi="Times New Roman"/>
        </w:rPr>
        <w:t>biwa-hō</w:t>
      </w:r>
      <w:r w:rsidR="007E49D1" w:rsidRPr="007E761E">
        <w:rPr>
          <w:rFonts w:ascii="Times New Roman" w:hAnsi="Times New Roman"/>
        </w:rPr>
        <w:t>shi</w:t>
      </w:r>
      <w:proofErr w:type="spellEnd"/>
      <w:r w:rsidR="007E49D1" w:rsidRPr="007E761E">
        <w:rPr>
          <w:rFonts w:ascii="Times New Roman" w:hAnsi="Times New Roman"/>
        </w:rPr>
        <w:t xml:space="preserve">.”  These were blind itinerant monks who recited the </w:t>
      </w:r>
      <w:r w:rsidR="007E49D1" w:rsidRPr="007E761E">
        <w:rPr>
          <w:rFonts w:ascii="Times New Roman" w:hAnsi="Times New Roman"/>
          <w:i/>
        </w:rPr>
        <w:t>Tale of Heike</w:t>
      </w:r>
      <w:r w:rsidR="007E49D1" w:rsidRPr="007E761E">
        <w:rPr>
          <w:rFonts w:ascii="Times New Roman" w:hAnsi="Times New Roman"/>
        </w:rPr>
        <w:t xml:space="preserve"> to the sounds of the </w:t>
      </w:r>
      <w:proofErr w:type="spellStart"/>
      <w:proofErr w:type="gramStart"/>
      <w:r w:rsidR="007E49D1" w:rsidRPr="007E761E">
        <w:rPr>
          <w:rFonts w:ascii="Times New Roman" w:hAnsi="Times New Roman"/>
        </w:rPr>
        <w:t>biwa</w:t>
      </w:r>
      <w:proofErr w:type="spellEnd"/>
      <w:proofErr w:type="gramEnd"/>
      <w:r w:rsidR="007E49D1" w:rsidRPr="007E761E">
        <w:rPr>
          <w:rFonts w:ascii="Times New Roman" w:hAnsi="Times New Roman"/>
        </w:rPr>
        <w:t>,</w:t>
      </w:r>
      <w:r w:rsidR="00692599">
        <w:rPr>
          <w:rFonts w:ascii="Times New Roman" w:hAnsi="Times New Roman"/>
        </w:rPr>
        <w:t xml:space="preserve"> a Japanese string instrument. </w:t>
      </w:r>
      <w:r w:rsidR="007E49D1" w:rsidRPr="007E761E">
        <w:rPr>
          <w:rFonts w:ascii="Times New Roman" w:hAnsi="Times New Roman"/>
        </w:rPr>
        <w:t xml:space="preserve">They recited the songs </w:t>
      </w:r>
      <w:r w:rsidR="00430E20">
        <w:rPr>
          <w:rFonts w:ascii="Times New Roman" w:hAnsi="Times New Roman"/>
        </w:rPr>
        <w:t>in remembrance of</w:t>
      </w:r>
      <w:r w:rsidR="007E49D1" w:rsidRPr="007E761E">
        <w:rPr>
          <w:rFonts w:ascii="Times New Roman" w:hAnsi="Times New Roman"/>
        </w:rPr>
        <w:t xml:space="preserve"> the </w:t>
      </w:r>
      <w:proofErr w:type="spellStart"/>
      <w:r w:rsidR="007E49D1" w:rsidRPr="007E761E">
        <w:rPr>
          <w:rFonts w:ascii="Times New Roman" w:hAnsi="Times New Roman"/>
        </w:rPr>
        <w:t>Genpei</w:t>
      </w:r>
      <w:proofErr w:type="spellEnd"/>
      <w:r w:rsidR="007E49D1" w:rsidRPr="007E761E">
        <w:rPr>
          <w:rFonts w:ascii="Times New Roman" w:hAnsi="Times New Roman"/>
        </w:rPr>
        <w:t xml:space="preserve"> War that ravaged Japan in the second half of the </w:t>
      </w:r>
      <w:r w:rsidR="00692599">
        <w:rPr>
          <w:rFonts w:ascii="Times New Roman" w:hAnsi="Times New Roman"/>
        </w:rPr>
        <w:t>twelfth century.</w:t>
      </w:r>
      <w:r w:rsidR="007E49D1" w:rsidRPr="007E761E">
        <w:rPr>
          <w:rFonts w:ascii="Times New Roman" w:hAnsi="Times New Roman"/>
        </w:rPr>
        <w:t xml:space="preserve"> On the surface</w:t>
      </w:r>
      <w:r w:rsidR="00430E20">
        <w:rPr>
          <w:rFonts w:ascii="Times New Roman" w:hAnsi="Times New Roman"/>
        </w:rPr>
        <w:t>, these are songs</w:t>
      </w:r>
      <w:r w:rsidR="007E49D1" w:rsidRPr="007E761E">
        <w:rPr>
          <w:rFonts w:ascii="Times New Roman" w:hAnsi="Times New Roman"/>
        </w:rPr>
        <w:t xml:space="preserve"> about a war but the </w:t>
      </w:r>
      <w:r w:rsidR="007E49D1" w:rsidRPr="00430E20">
        <w:rPr>
          <w:rFonts w:ascii="Times New Roman" w:hAnsi="Times New Roman"/>
          <w:i/>
        </w:rPr>
        <w:t>Tale of Heike</w:t>
      </w:r>
      <w:r w:rsidR="007E49D1" w:rsidRPr="007E761E">
        <w:rPr>
          <w:rFonts w:ascii="Times New Roman" w:hAnsi="Times New Roman"/>
        </w:rPr>
        <w:t xml:space="preserve"> has a Buddhi</w:t>
      </w:r>
      <w:r w:rsidR="00692599">
        <w:rPr>
          <w:rFonts w:ascii="Times New Roman" w:hAnsi="Times New Roman"/>
        </w:rPr>
        <w:t>st spin to it. The term “</w:t>
      </w:r>
      <w:proofErr w:type="spellStart"/>
      <w:r w:rsidR="00692599">
        <w:rPr>
          <w:rFonts w:ascii="Times New Roman" w:hAnsi="Times New Roman"/>
        </w:rPr>
        <w:t>hōshi</w:t>
      </w:r>
      <w:proofErr w:type="spellEnd"/>
      <w:r w:rsidR="00692599">
        <w:rPr>
          <w:rFonts w:ascii="Times New Roman" w:hAnsi="Times New Roman"/>
        </w:rPr>
        <w:t>” in the phrase “</w:t>
      </w:r>
      <w:proofErr w:type="spellStart"/>
      <w:r w:rsidR="00692599">
        <w:rPr>
          <w:rFonts w:ascii="Times New Roman" w:hAnsi="Times New Roman"/>
        </w:rPr>
        <w:t>biwa-hō</w:t>
      </w:r>
      <w:r w:rsidR="007E49D1" w:rsidRPr="007E761E">
        <w:rPr>
          <w:rFonts w:ascii="Times New Roman" w:hAnsi="Times New Roman"/>
        </w:rPr>
        <w:t>shi</w:t>
      </w:r>
      <w:proofErr w:type="spellEnd"/>
      <w:r w:rsidR="007E49D1" w:rsidRPr="007E761E">
        <w:rPr>
          <w:rFonts w:ascii="Times New Roman" w:hAnsi="Times New Roman"/>
        </w:rPr>
        <w:t>” a</w:t>
      </w:r>
      <w:r w:rsidR="00692599">
        <w:rPr>
          <w:rFonts w:ascii="Times New Roman" w:hAnsi="Times New Roman"/>
        </w:rPr>
        <w:t>ctually means “dharma-teacher.”</w:t>
      </w:r>
      <w:r w:rsidR="007E49D1" w:rsidRPr="007E761E">
        <w:rPr>
          <w:rFonts w:ascii="Times New Roman" w:hAnsi="Times New Roman"/>
        </w:rPr>
        <w:t xml:space="preserve"> The goal of the recitation was to remind the liste</w:t>
      </w:r>
      <w:r w:rsidR="00692599">
        <w:rPr>
          <w:rFonts w:ascii="Times New Roman" w:hAnsi="Times New Roman"/>
        </w:rPr>
        <w:t>ner of the impermanence of life and</w:t>
      </w:r>
      <w:r w:rsidR="007E49D1" w:rsidRPr="007E761E">
        <w:rPr>
          <w:rFonts w:ascii="Times New Roman" w:hAnsi="Times New Roman"/>
        </w:rPr>
        <w:t xml:space="preserve"> of the fact that greed inevitably leads to destruction, and encouraged the audience to</w:t>
      </w:r>
      <w:r w:rsidR="00692599">
        <w:rPr>
          <w:rFonts w:ascii="Times New Roman" w:hAnsi="Times New Roman"/>
        </w:rPr>
        <w:t xml:space="preserve"> embrace a life of compassion. The raison </w:t>
      </w:r>
      <w:proofErr w:type="spellStart"/>
      <w:r w:rsidR="00692599">
        <w:rPr>
          <w:rFonts w:ascii="Times New Roman" w:hAnsi="Times New Roman"/>
        </w:rPr>
        <w:t>d’etre</w:t>
      </w:r>
      <w:proofErr w:type="spellEnd"/>
      <w:r w:rsidR="00692599">
        <w:rPr>
          <w:rFonts w:ascii="Times New Roman" w:hAnsi="Times New Roman"/>
        </w:rPr>
        <w:t xml:space="preserve"> of the </w:t>
      </w:r>
      <w:proofErr w:type="spellStart"/>
      <w:r w:rsidR="00692599">
        <w:rPr>
          <w:rFonts w:ascii="Times New Roman" w:hAnsi="Times New Roman"/>
        </w:rPr>
        <w:t>biwa-hō</w:t>
      </w:r>
      <w:r w:rsidR="007E49D1" w:rsidRPr="007E761E">
        <w:rPr>
          <w:rFonts w:ascii="Times New Roman" w:hAnsi="Times New Roman"/>
        </w:rPr>
        <w:t>shi</w:t>
      </w:r>
      <w:proofErr w:type="spellEnd"/>
      <w:r w:rsidR="007E49D1" w:rsidRPr="007E761E">
        <w:rPr>
          <w:rFonts w:ascii="Times New Roman" w:hAnsi="Times New Roman"/>
        </w:rPr>
        <w:t xml:space="preserve"> was to keep alive the memory of the war that laid waste to Japan’s golden age.  </w:t>
      </w:r>
    </w:p>
    <w:p w14:paraId="0474F6C9" w14:textId="77777777" w:rsidR="007E49D1" w:rsidRPr="007E761E" w:rsidRDefault="007E49D1" w:rsidP="007E49D1">
      <w:pPr>
        <w:jc w:val="both"/>
        <w:rPr>
          <w:rFonts w:ascii="Times New Roman" w:hAnsi="Times New Roman"/>
        </w:rPr>
      </w:pPr>
    </w:p>
    <w:p w14:paraId="162C3931" w14:textId="77777777" w:rsidR="007E49D1" w:rsidRPr="007E761E" w:rsidRDefault="007E49D1" w:rsidP="007E49D1">
      <w:pPr>
        <w:jc w:val="both"/>
        <w:rPr>
          <w:rFonts w:ascii="Times New Roman" w:hAnsi="Times New Roman"/>
        </w:rPr>
      </w:pPr>
      <w:r w:rsidRPr="007E761E">
        <w:rPr>
          <w:rFonts w:ascii="Times New Roman" w:hAnsi="Times New Roman"/>
        </w:rPr>
        <w:tab/>
      </w:r>
      <w:r w:rsidR="00692599">
        <w:rPr>
          <w:rFonts w:ascii="Times New Roman" w:hAnsi="Times New Roman"/>
        </w:rPr>
        <w:t xml:space="preserve">In the early 2000s, </w:t>
      </w:r>
      <w:proofErr w:type="spellStart"/>
      <w:r w:rsidR="00692599">
        <w:rPr>
          <w:rFonts w:ascii="Times New Roman" w:hAnsi="Times New Roman"/>
        </w:rPr>
        <w:t>Avishai</w:t>
      </w:r>
      <w:proofErr w:type="spellEnd"/>
      <w:r w:rsidR="00692599">
        <w:rPr>
          <w:rFonts w:ascii="Times New Roman" w:hAnsi="Times New Roman"/>
        </w:rPr>
        <w:t xml:space="preserve"> </w:t>
      </w:r>
      <w:proofErr w:type="spellStart"/>
      <w:r w:rsidR="00692599">
        <w:rPr>
          <w:rFonts w:ascii="Times New Roman" w:hAnsi="Times New Roman"/>
        </w:rPr>
        <w:t>Marg</w:t>
      </w:r>
      <w:r w:rsidRPr="007E761E">
        <w:rPr>
          <w:rFonts w:ascii="Times New Roman" w:hAnsi="Times New Roman"/>
        </w:rPr>
        <w:t>alit</w:t>
      </w:r>
      <w:proofErr w:type="spellEnd"/>
      <w:r w:rsidRPr="007E761E">
        <w:rPr>
          <w:rFonts w:ascii="Times New Roman" w:hAnsi="Times New Roman"/>
        </w:rPr>
        <w:t xml:space="preserve"> and Pamela Sue Anderson coined the phrase “ethics of memory.” The goal of this phrase was to emphasize the ethical dimensi</w:t>
      </w:r>
      <w:r w:rsidR="00692599">
        <w:rPr>
          <w:rFonts w:ascii="Times New Roman" w:hAnsi="Times New Roman"/>
        </w:rPr>
        <w:t>on of memory and commemoration.</w:t>
      </w:r>
      <w:r w:rsidRPr="007E761E">
        <w:rPr>
          <w:rFonts w:ascii="Times New Roman" w:hAnsi="Times New Roman"/>
        </w:rPr>
        <w:t xml:space="preserve"> In his book</w:t>
      </w:r>
      <w:r w:rsidR="00692599">
        <w:rPr>
          <w:rFonts w:ascii="Times New Roman" w:hAnsi="Times New Roman"/>
        </w:rPr>
        <w:t xml:space="preserve">, </w:t>
      </w:r>
      <w:r w:rsidRPr="00692599">
        <w:rPr>
          <w:rFonts w:ascii="Times New Roman" w:hAnsi="Times New Roman"/>
          <w:i/>
        </w:rPr>
        <w:t>Ethics of Memory</w:t>
      </w:r>
      <w:r w:rsidR="00692599">
        <w:rPr>
          <w:rFonts w:ascii="Times New Roman" w:hAnsi="Times New Roman"/>
        </w:rPr>
        <w:t xml:space="preserve">, </w:t>
      </w:r>
      <w:proofErr w:type="spellStart"/>
      <w:r w:rsidR="00692599">
        <w:rPr>
          <w:rFonts w:ascii="Times New Roman" w:hAnsi="Times New Roman"/>
        </w:rPr>
        <w:t>Marg</w:t>
      </w:r>
      <w:r w:rsidRPr="007E761E">
        <w:rPr>
          <w:rFonts w:ascii="Times New Roman" w:hAnsi="Times New Roman"/>
        </w:rPr>
        <w:t>alit</w:t>
      </w:r>
      <w:proofErr w:type="spellEnd"/>
      <w:r w:rsidRPr="007E761E">
        <w:rPr>
          <w:rFonts w:ascii="Times New Roman" w:hAnsi="Times New Roman"/>
        </w:rPr>
        <w:t xml:space="preserve"> suggests: “The different between dwelling on humiliation and not on recognition is not the same sort of </w:t>
      </w:r>
      <w:r w:rsidRPr="007E761E">
        <w:rPr>
          <w:rFonts w:ascii="Times New Roman" w:hAnsi="Times New Roman"/>
        </w:rPr>
        <w:lastRenderedPageBreak/>
        <w:t>difference as that between seeing the cup half</w:t>
      </w:r>
      <w:r w:rsidR="00692599">
        <w:rPr>
          <w:rFonts w:ascii="Times New Roman" w:hAnsi="Times New Roman"/>
        </w:rPr>
        <w:t xml:space="preserve"> empty and seeing it half full.</w:t>
      </w:r>
      <w:r w:rsidRPr="007E761E">
        <w:rPr>
          <w:rFonts w:ascii="Times New Roman" w:hAnsi="Times New Roman"/>
        </w:rPr>
        <w:t xml:space="preserve"> The diffe</w:t>
      </w:r>
      <w:r w:rsidR="00692599">
        <w:rPr>
          <w:rFonts w:ascii="Times New Roman" w:hAnsi="Times New Roman"/>
        </w:rPr>
        <w:t xml:space="preserve">rence, I believe, cuts deeper. </w:t>
      </w:r>
      <w:r w:rsidRPr="007E761E">
        <w:rPr>
          <w:rFonts w:ascii="Times New Roman" w:hAnsi="Times New Roman"/>
        </w:rPr>
        <w:t xml:space="preserve">Is it not injustice rather than justice that ‘hurts us into </w:t>
      </w:r>
      <w:r w:rsidR="00692599">
        <w:rPr>
          <w:rFonts w:ascii="Times New Roman" w:hAnsi="Times New Roman"/>
        </w:rPr>
        <w:t xml:space="preserve">politics’?” </w:t>
      </w:r>
      <w:proofErr w:type="gramStart"/>
      <w:r w:rsidR="00692599">
        <w:rPr>
          <w:rFonts w:ascii="Times New Roman" w:hAnsi="Times New Roman"/>
        </w:rPr>
        <w:t>(</w:t>
      </w:r>
      <w:proofErr w:type="spellStart"/>
      <w:r w:rsidR="00692599">
        <w:rPr>
          <w:rFonts w:ascii="Times New Roman" w:hAnsi="Times New Roman"/>
        </w:rPr>
        <w:t>Margalit</w:t>
      </w:r>
      <w:proofErr w:type="spellEnd"/>
      <w:r w:rsidR="00692599">
        <w:rPr>
          <w:rFonts w:ascii="Times New Roman" w:hAnsi="Times New Roman"/>
        </w:rPr>
        <w:t>, 2004,104).</w:t>
      </w:r>
      <w:proofErr w:type="gramEnd"/>
      <w:r w:rsidR="00692599">
        <w:rPr>
          <w:rFonts w:ascii="Times New Roman" w:hAnsi="Times New Roman"/>
        </w:rPr>
        <w:t xml:space="preserve"> </w:t>
      </w:r>
      <w:proofErr w:type="spellStart"/>
      <w:r w:rsidR="00692599">
        <w:rPr>
          <w:rFonts w:ascii="Times New Roman" w:hAnsi="Times New Roman"/>
        </w:rPr>
        <w:t>Marg</w:t>
      </w:r>
      <w:r w:rsidRPr="007E761E">
        <w:rPr>
          <w:rFonts w:ascii="Times New Roman" w:hAnsi="Times New Roman"/>
        </w:rPr>
        <w:t>alit</w:t>
      </w:r>
      <w:proofErr w:type="spellEnd"/>
      <w:r w:rsidRPr="007E761E">
        <w:rPr>
          <w:rFonts w:ascii="Times New Roman" w:hAnsi="Times New Roman"/>
        </w:rPr>
        <w:t xml:space="preserve"> believes that it is the memory of the injustice done to us that motivates us </w:t>
      </w:r>
      <w:r w:rsidR="00692599">
        <w:rPr>
          <w:rFonts w:ascii="Times New Roman" w:hAnsi="Times New Roman"/>
        </w:rPr>
        <w:t xml:space="preserve">to become moral and political. </w:t>
      </w:r>
      <w:r w:rsidRPr="007E761E">
        <w:rPr>
          <w:rFonts w:ascii="Times New Roman" w:hAnsi="Times New Roman"/>
        </w:rPr>
        <w:t xml:space="preserve">One can take his reasoning a step further and argue that it is the memory of injustice that prescribes our action and defines our identity.  </w:t>
      </w:r>
    </w:p>
    <w:p w14:paraId="399ABACF" w14:textId="77777777" w:rsidR="007E49D1" w:rsidRPr="007E761E" w:rsidRDefault="007E49D1" w:rsidP="007E49D1">
      <w:pPr>
        <w:jc w:val="both"/>
        <w:rPr>
          <w:rFonts w:ascii="Times New Roman" w:hAnsi="Times New Roman"/>
        </w:rPr>
      </w:pPr>
    </w:p>
    <w:p w14:paraId="7FFD5EE7" w14:textId="1233F85C" w:rsidR="007E49D1" w:rsidRPr="007E761E" w:rsidRDefault="007E49D1" w:rsidP="007E49D1">
      <w:pPr>
        <w:jc w:val="both"/>
        <w:rPr>
          <w:rFonts w:ascii="Times New Roman" w:hAnsi="Times New Roman"/>
        </w:rPr>
      </w:pPr>
      <w:r w:rsidRPr="007E761E">
        <w:rPr>
          <w:rFonts w:ascii="Times New Roman" w:hAnsi="Times New Roman"/>
        </w:rPr>
        <w:tab/>
        <w:t xml:space="preserve">But what do we remember? As a society, we remember the </w:t>
      </w:r>
      <w:r w:rsidR="00692599">
        <w:rPr>
          <w:rFonts w:ascii="Times New Roman" w:hAnsi="Times New Roman"/>
        </w:rPr>
        <w:t>founding days of our community.</w:t>
      </w:r>
      <w:r w:rsidRPr="007E761E">
        <w:rPr>
          <w:rFonts w:ascii="Times New Roman" w:hAnsi="Times New Roman"/>
        </w:rPr>
        <w:t xml:space="preserve"> We remember significant events and people and most of all we remember events that define our community in so far as they express our independence, </w:t>
      </w:r>
      <w:r w:rsidR="00692599">
        <w:rPr>
          <w:rFonts w:ascii="Times New Roman" w:hAnsi="Times New Roman"/>
        </w:rPr>
        <w:t>sovereignty, and thus identity.</w:t>
      </w:r>
      <w:r w:rsidRPr="007E761E">
        <w:rPr>
          <w:rFonts w:ascii="Times New Roman" w:hAnsi="Times New Roman"/>
        </w:rPr>
        <w:t xml:space="preserve"> If we do remember injustice, it is mostly the injustice done to us, the injustice</w:t>
      </w:r>
      <w:r w:rsidR="00692599">
        <w:rPr>
          <w:rFonts w:ascii="Times New Roman" w:hAnsi="Times New Roman"/>
        </w:rPr>
        <w:t xml:space="preserve"> perpetrated on our community. </w:t>
      </w:r>
      <w:r w:rsidRPr="007E761E">
        <w:rPr>
          <w:rFonts w:ascii="Times New Roman" w:hAnsi="Times New Roman"/>
        </w:rPr>
        <w:t>But what events do we f</w:t>
      </w:r>
      <w:r w:rsidR="005D6A40">
        <w:rPr>
          <w:rFonts w:ascii="Times New Roman" w:hAnsi="Times New Roman"/>
        </w:rPr>
        <w:t xml:space="preserve">orget? As a German, it struck me </w:t>
      </w:r>
      <w:r w:rsidRPr="007E761E">
        <w:rPr>
          <w:rFonts w:ascii="Times New Roman" w:hAnsi="Times New Roman"/>
        </w:rPr>
        <w:t>that the former G</w:t>
      </w:r>
      <w:r w:rsidR="00692599">
        <w:rPr>
          <w:rFonts w:ascii="Times New Roman" w:hAnsi="Times New Roman"/>
        </w:rPr>
        <w:t>.</w:t>
      </w:r>
      <w:r w:rsidRPr="007E761E">
        <w:rPr>
          <w:rFonts w:ascii="Times New Roman" w:hAnsi="Times New Roman"/>
        </w:rPr>
        <w:t>D</w:t>
      </w:r>
      <w:r w:rsidR="00692599">
        <w:rPr>
          <w:rFonts w:ascii="Times New Roman" w:hAnsi="Times New Roman"/>
        </w:rPr>
        <w:t>.</w:t>
      </w:r>
      <w:r w:rsidRPr="007E761E">
        <w:rPr>
          <w:rFonts w:ascii="Times New Roman" w:hAnsi="Times New Roman"/>
        </w:rPr>
        <w:t>R</w:t>
      </w:r>
      <w:r w:rsidR="00692599">
        <w:rPr>
          <w:rFonts w:ascii="Times New Roman" w:hAnsi="Times New Roman"/>
        </w:rPr>
        <w:t>.</w:t>
      </w:r>
      <w:r w:rsidRPr="007E761E">
        <w:rPr>
          <w:rFonts w:ascii="Times New Roman" w:hAnsi="Times New Roman"/>
        </w:rPr>
        <w:t xml:space="preserve"> chose November 9, 1989, to break open the Wall and to </w:t>
      </w:r>
      <w:r w:rsidR="00692599">
        <w:rPr>
          <w:rFonts w:ascii="Times New Roman" w:hAnsi="Times New Roman"/>
        </w:rPr>
        <w:t xml:space="preserve">start a new chapter in </w:t>
      </w:r>
      <w:r w:rsidR="00E83E9C">
        <w:rPr>
          <w:rFonts w:ascii="Times New Roman" w:hAnsi="Times New Roman"/>
        </w:rPr>
        <w:t xml:space="preserve">its </w:t>
      </w:r>
      <w:r w:rsidR="00692599">
        <w:rPr>
          <w:rFonts w:ascii="Times New Roman" w:hAnsi="Times New Roman"/>
        </w:rPr>
        <w:t>history.</w:t>
      </w:r>
      <w:r w:rsidRPr="007E761E">
        <w:rPr>
          <w:rFonts w:ascii="Times New Roman" w:hAnsi="Times New Roman"/>
        </w:rPr>
        <w:t xml:space="preserve"> While this was definitely a positive ev</w:t>
      </w:r>
      <w:r w:rsidR="00F3154B">
        <w:rPr>
          <w:rFonts w:ascii="Times New Roman" w:hAnsi="Times New Roman"/>
        </w:rPr>
        <w:t>ent in history, it seems as though that</w:t>
      </w:r>
      <w:r w:rsidR="00692599">
        <w:rPr>
          <w:rFonts w:ascii="Times New Roman" w:hAnsi="Times New Roman"/>
        </w:rPr>
        <w:t xml:space="preserve"> date</w:t>
      </w:r>
      <w:r w:rsidRPr="007E761E">
        <w:rPr>
          <w:rFonts w:ascii="Times New Roman" w:hAnsi="Times New Roman"/>
        </w:rPr>
        <w:t xml:space="preserve"> was purposefully chosen to undo one of the most painful memories in recent</w:t>
      </w:r>
      <w:r w:rsidR="00E83E9C">
        <w:rPr>
          <w:rFonts w:ascii="Times New Roman" w:hAnsi="Times New Roman"/>
        </w:rPr>
        <w:t xml:space="preserve"> German history, the </w:t>
      </w:r>
      <w:proofErr w:type="spellStart"/>
      <w:r w:rsidR="00E83E9C">
        <w:rPr>
          <w:rFonts w:ascii="Times New Roman" w:hAnsi="Times New Roman"/>
        </w:rPr>
        <w:t>Reichskri</w:t>
      </w:r>
      <w:r w:rsidRPr="007E761E">
        <w:rPr>
          <w:rFonts w:ascii="Times New Roman" w:hAnsi="Times New Roman"/>
        </w:rPr>
        <w:t>s</w:t>
      </w:r>
      <w:r w:rsidR="00692599">
        <w:rPr>
          <w:rFonts w:ascii="Times New Roman" w:hAnsi="Times New Roman"/>
        </w:rPr>
        <w:t>tallnacht</w:t>
      </w:r>
      <w:proofErr w:type="spellEnd"/>
      <w:r w:rsidR="00692599">
        <w:rPr>
          <w:rFonts w:ascii="Times New Roman" w:hAnsi="Times New Roman"/>
        </w:rPr>
        <w:t xml:space="preserve"> of November 9, 1938. </w:t>
      </w:r>
      <w:r w:rsidRPr="007E761E">
        <w:rPr>
          <w:rFonts w:ascii="Times New Roman" w:hAnsi="Times New Roman"/>
        </w:rPr>
        <w:t xml:space="preserve">This night has been the symbol for the senseless mob violence unleashed against the Jewish community </w:t>
      </w:r>
      <w:r w:rsidR="00692599">
        <w:rPr>
          <w:rFonts w:ascii="Times New Roman" w:hAnsi="Times New Roman"/>
        </w:rPr>
        <w:t xml:space="preserve">in the Third Reich </w:t>
      </w:r>
      <w:r w:rsidRPr="007E761E">
        <w:rPr>
          <w:rFonts w:ascii="Times New Roman" w:hAnsi="Times New Roman"/>
        </w:rPr>
        <w:t xml:space="preserve">and now </w:t>
      </w:r>
      <w:r w:rsidR="00692599">
        <w:rPr>
          <w:rFonts w:ascii="Times New Roman" w:hAnsi="Times New Roman"/>
        </w:rPr>
        <w:t>its commemoration</w:t>
      </w:r>
      <w:r w:rsidRPr="007E761E">
        <w:rPr>
          <w:rFonts w:ascii="Times New Roman" w:hAnsi="Times New Roman"/>
        </w:rPr>
        <w:t xml:space="preserve"> was forced to share its place on the calendar of memory with an event that has become symboli</w:t>
      </w:r>
      <w:r w:rsidR="00D64776">
        <w:rPr>
          <w:rFonts w:ascii="Times New Roman" w:hAnsi="Times New Roman"/>
        </w:rPr>
        <w:t xml:space="preserve">c for the victory of democracy. </w:t>
      </w:r>
      <w:r w:rsidRPr="007E761E">
        <w:rPr>
          <w:rFonts w:ascii="Times New Roman" w:hAnsi="Times New Roman"/>
        </w:rPr>
        <w:t>The politics of commemoration and forgetting is interesting and expressive of a struggle to construct an identity that reflects moral comportment, if not superiority.</w:t>
      </w:r>
    </w:p>
    <w:p w14:paraId="362EBD9A" w14:textId="77777777" w:rsidR="007E49D1" w:rsidRPr="007E761E" w:rsidRDefault="007E49D1" w:rsidP="007E49D1">
      <w:pPr>
        <w:jc w:val="both"/>
        <w:rPr>
          <w:rFonts w:ascii="Times New Roman" w:hAnsi="Times New Roman"/>
        </w:rPr>
      </w:pPr>
    </w:p>
    <w:p w14:paraId="3A2C9630" w14:textId="77777777" w:rsidR="007E49D1" w:rsidRDefault="007E49D1" w:rsidP="007E49D1">
      <w:pPr>
        <w:jc w:val="both"/>
        <w:rPr>
          <w:rFonts w:ascii="Times New Roman" w:hAnsi="Times New Roman"/>
        </w:rPr>
      </w:pPr>
      <w:r w:rsidRPr="007E761E">
        <w:rPr>
          <w:rFonts w:ascii="Times New Roman" w:hAnsi="Times New Roman"/>
        </w:rPr>
        <w:tab/>
        <w:t>Within a dualistic framework, it seems that there a</w:t>
      </w:r>
      <w:r w:rsidR="00D64776">
        <w:rPr>
          <w:rFonts w:ascii="Times New Roman" w:hAnsi="Times New Roman"/>
        </w:rPr>
        <w:t>re two kinds of commemorations.</w:t>
      </w:r>
      <w:r w:rsidRPr="007E761E">
        <w:rPr>
          <w:rFonts w:ascii="Times New Roman" w:hAnsi="Times New Roman"/>
        </w:rPr>
        <w:t xml:space="preserve"> First, there is the commemoration of injusti</w:t>
      </w:r>
      <w:r w:rsidR="00D64776">
        <w:rPr>
          <w:rFonts w:ascii="Times New Roman" w:hAnsi="Times New Roman"/>
        </w:rPr>
        <w:t>ce done to one’s own community.</w:t>
      </w:r>
      <w:r w:rsidRPr="007E761E">
        <w:rPr>
          <w:rFonts w:ascii="Times New Roman" w:hAnsi="Times New Roman"/>
        </w:rPr>
        <w:t xml:space="preserve"> Then there is the commemoration of injustice done by one’s own community. The former, which is reflective of what I call </w:t>
      </w:r>
      <w:r w:rsidR="00D64776">
        <w:rPr>
          <w:rFonts w:ascii="Times New Roman" w:hAnsi="Times New Roman"/>
        </w:rPr>
        <w:t>“</w:t>
      </w:r>
      <w:r w:rsidRPr="007E761E">
        <w:rPr>
          <w:rFonts w:ascii="Times New Roman" w:hAnsi="Times New Roman"/>
        </w:rPr>
        <w:t>extrovert criticism,</w:t>
      </w:r>
      <w:r w:rsidR="00D64776">
        <w:rPr>
          <w:rFonts w:ascii="Times New Roman" w:hAnsi="Times New Roman"/>
        </w:rPr>
        <w:t>”</w:t>
      </w:r>
      <w:r w:rsidRPr="007E761E">
        <w:rPr>
          <w:rFonts w:ascii="Times New Roman" w:hAnsi="Times New Roman"/>
        </w:rPr>
        <w:t xml:space="preserve"> brands the other as immoral and affirms one’s own identity as </w:t>
      </w:r>
      <w:r w:rsidR="00D64776">
        <w:rPr>
          <w:rFonts w:ascii="Times New Roman" w:hAnsi="Times New Roman"/>
        </w:rPr>
        <w:t>that of a victim of atrocities.</w:t>
      </w:r>
      <w:r w:rsidRPr="007E761E">
        <w:rPr>
          <w:rFonts w:ascii="Times New Roman" w:hAnsi="Times New Roman"/>
        </w:rPr>
        <w:t xml:space="preserve"> The latter applies “introvert criticism” and recognizes one’s own moral fallibility to the point of self-negation and aff</w:t>
      </w:r>
      <w:r w:rsidR="00D64776">
        <w:rPr>
          <w:rFonts w:ascii="Times New Roman" w:hAnsi="Times New Roman"/>
        </w:rPr>
        <w:t>irms the humanity if not superiority of the other.</w:t>
      </w:r>
      <w:r w:rsidRPr="007E761E">
        <w:rPr>
          <w:rFonts w:ascii="Times New Roman" w:hAnsi="Times New Roman"/>
        </w:rPr>
        <w:t xml:space="preserve"> Both attitudes </w:t>
      </w:r>
      <w:proofErr w:type="spellStart"/>
      <w:r w:rsidRPr="007E761E">
        <w:rPr>
          <w:rFonts w:ascii="Times New Roman" w:hAnsi="Times New Roman"/>
        </w:rPr>
        <w:t>essentialize</w:t>
      </w:r>
      <w:proofErr w:type="spellEnd"/>
      <w:r w:rsidRPr="007E761E">
        <w:rPr>
          <w:rFonts w:ascii="Times New Roman" w:hAnsi="Times New Roman"/>
        </w:rPr>
        <w:t xml:space="preserve"> one ev</w:t>
      </w:r>
      <w:r w:rsidR="00F3154B">
        <w:rPr>
          <w:rFonts w:ascii="Times New Roman" w:hAnsi="Times New Roman"/>
        </w:rPr>
        <w:t>ent in history and, by doing so,</w:t>
      </w:r>
      <w:r w:rsidRPr="007E761E">
        <w:rPr>
          <w:rFonts w:ascii="Times New Roman" w:hAnsi="Times New Roman"/>
        </w:rPr>
        <w:t xml:space="preserve"> bifurcate humani</w:t>
      </w:r>
      <w:r w:rsidR="00F3154B">
        <w:rPr>
          <w:rFonts w:ascii="Times New Roman" w:hAnsi="Times New Roman"/>
        </w:rPr>
        <w:t>ty into victims and victimizers,</w:t>
      </w:r>
      <w:r w:rsidRPr="007E761E">
        <w:rPr>
          <w:rFonts w:ascii="Times New Roman" w:hAnsi="Times New Roman"/>
        </w:rPr>
        <w:t xml:space="preserve"> good guys </w:t>
      </w:r>
      <w:r w:rsidR="00D64776">
        <w:rPr>
          <w:rFonts w:ascii="Times New Roman" w:hAnsi="Times New Roman"/>
        </w:rPr>
        <w:t>and bad guys.</w:t>
      </w:r>
      <w:r w:rsidRPr="007E761E">
        <w:rPr>
          <w:rFonts w:ascii="Times New Roman" w:hAnsi="Times New Roman"/>
        </w:rPr>
        <w:t xml:space="preserve"> I believe what is needed is a theory that eschews this dualism and essentialism and allows communities and individuals to recognize their own fallibility in order to open one’s identity to a common humanity.</w:t>
      </w:r>
    </w:p>
    <w:p w14:paraId="477EE29B" w14:textId="77777777" w:rsidR="00CA1580" w:rsidRDefault="00CA1580" w:rsidP="007E49D1">
      <w:pPr>
        <w:jc w:val="both"/>
        <w:rPr>
          <w:rFonts w:ascii="Times New Roman" w:hAnsi="Times New Roman"/>
        </w:rPr>
      </w:pPr>
    </w:p>
    <w:p w14:paraId="69C84200" w14:textId="015073BD" w:rsidR="00CA1580" w:rsidRPr="00CA1580" w:rsidRDefault="00CA1580" w:rsidP="007E49D1">
      <w:pPr>
        <w:jc w:val="both"/>
        <w:rPr>
          <w:rFonts w:ascii="Times New Roman" w:hAnsi="Times New Roman"/>
          <w:b/>
        </w:rPr>
      </w:pPr>
      <w:r w:rsidRPr="004C7BCC">
        <w:rPr>
          <w:rFonts w:ascii="Times New Roman" w:hAnsi="Times New Roman"/>
          <w:b/>
        </w:rPr>
        <w:t>Ethics of expression:</w:t>
      </w:r>
    </w:p>
    <w:p w14:paraId="5B8A6FBA" w14:textId="77777777" w:rsidR="007E49D1" w:rsidRPr="007E761E" w:rsidRDefault="007E49D1" w:rsidP="007E49D1">
      <w:pPr>
        <w:jc w:val="both"/>
        <w:rPr>
          <w:rFonts w:ascii="Times New Roman" w:hAnsi="Times New Roman"/>
        </w:rPr>
      </w:pPr>
    </w:p>
    <w:p w14:paraId="68ED0690" w14:textId="20DE981F" w:rsidR="007E49D1" w:rsidRPr="007E761E" w:rsidRDefault="007E49D1" w:rsidP="007E49D1">
      <w:pPr>
        <w:jc w:val="both"/>
        <w:rPr>
          <w:rFonts w:ascii="Times New Roman" w:hAnsi="Times New Roman"/>
        </w:rPr>
      </w:pPr>
      <w:r w:rsidRPr="007E761E">
        <w:rPr>
          <w:rFonts w:ascii="Times New Roman" w:hAnsi="Times New Roman"/>
        </w:rPr>
        <w:tab/>
        <w:t>This is where Buddhist philosop</w:t>
      </w:r>
      <w:r w:rsidR="00D64776">
        <w:rPr>
          <w:rFonts w:ascii="Times New Roman" w:hAnsi="Times New Roman"/>
        </w:rPr>
        <w:t>hy comes in.</w:t>
      </w:r>
      <w:r w:rsidRPr="007E761E">
        <w:rPr>
          <w:rFonts w:ascii="Times New Roman" w:hAnsi="Times New Roman"/>
        </w:rPr>
        <w:t xml:space="preserve"> Buddhist philosophy not only provides an alternative to dualism and essentialism but also recognizes memory as the method to trans</w:t>
      </w:r>
      <w:r w:rsidR="00D64776">
        <w:rPr>
          <w:rFonts w:ascii="Times New Roman" w:hAnsi="Times New Roman"/>
        </w:rPr>
        <w:t>form suffering into compassion.</w:t>
      </w:r>
      <w:r w:rsidRPr="007E761E">
        <w:rPr>
          <w:rFonts w:ascii="Times New Roman" w:hAnsi="Times New Roman"/>
        </w:rPr>
        <w:t xml:space="preserve"> According to the legends, the historical Buddha was shaken out of the complacency of his royal life by the awareness of suffering when he first encountere</w:t>
      </w:r>
      <w:r w:rsidR="00D64776">
        <w:rPr>
          <w:rFonts w:ascii="Times New Roman" w:hAnsi="Times New Roman"/>
        </w:rPr>
        <w:t>d sickness, old age, and death.</w:t>
      </w:r>
      <w:r w:rsidRPr="007E761E">
        <w:rPr>
          <w:rFonts w:ascii="Times New Roman" w:hAnsi="Times New Roman"/>
        </w:rPr>
        <w:t xml:space="preserve"> This confrontation with suffering that threatened his own life and the life of his loved ones became the</w:t>
      </w:r>
      <w:r w:rsidR="00D64776">
        <w:rPr>
          <w:rFonts w:ascii="Times New Roman" w:hAnsi="Times New Roman"/>
        </w:rPr>
        <w:t xml:space="preserve"> reason for his religious life.</w:t>
      </w:r>
      <w:r w:rsidRPr="007E761E">
        <w:rPr>
          <w:rFonts w:ascii="Times New Roman" w:hAnsi="Times New Roman"/>
        </w:rPr>
        <w:t xml:space="preserve"> However, before he realized the solution to the problem of suffering, so the legends tell us, he was able to see his own past lives as well as t</w:t>
      </w:r>
      <w:r w:rsidR="00D64776">
        <w:rPr>
          <w:rFonts w:ascii="Times New Roman" w:hAnsi="Times New Roman"/>
        </w:rPr>
        <w:t>he past lives of everyone else.</w:t>
      </w:r>
      <w:r w:rsidRPr="007E761E">
        <w:rPr>
          <w:rFonts w:ascii="Times New Roman" w:hAnsi="Times New Roman"/>
        </w:rPr>
        <w:t xml:space="preserve"> It was this memory that led him to wisdom, that is, the understanding of reality as it </w:t>
      </w:r>
      <w:r w:rsidRPr="007E761E">
        <w:rPr>
          <w:rFonts w:ascii="Times New Roman" w:hAnsi="Times New Roman"/>
        </w:rPr>
        <w:lastRenderedPageBreak/>
        <w:t>is and ultimately compass</w:t>
      </w:r>
      <w:r w:rsidR="00D64776">
        <w:rPr>
          <w:rFonts w:ascii="Times New Roman" w:hAnsi="Times New Roman"/>
        </w:rPr>
        <w:t xml:space="preserve">ion towards his fellow humans. </w:t>
      </w:r>
      <w:r w:rsidRPr="007E761E">
        <w:rPr>
          <w:rFonts w:ascii="Times New Roman" w:hAnsi="Times New Roman"/>
        </w:rPr>
        <w:t xml:space="preserve">There are two lessons </w:t>
      </w:r>
      <w:r w:rsidR="00D64776">
        <w:rPr>
          <w:rFonts w:ascii="Times New Roman" w:hAnsi="Times New Roman"/>
        </w:rPr>
        <w:t>to learn from this legend for our current topic.</w:t>
      </w:r>
      <w:r w:rsidRPr="007E761E">
        <w:rPr>
          <w:rFonts w:ascii="Times New Roman" w:hAnsi="Times New Roman"/>
        </w:rPr>
        <w:t xml:space="preserve"> The first lesson is that knowledge of one’s own failures leads to wisdom and compassion and thus to </w:t>
      </w:r>
      <w:r w:rsidR="00D64776">
        <w:rPr>
          <w:rFonts w:ascii="Times New Roman" w:hAnsi="Times New Roman"/>
        </w:rPr>
        <w:t xml:space="preserve">a transformation of suffering. </w:t>
      </w:r>
      <w:r w:rsidRPr="007E761E">
        <w:rPr>
          <w:rFonts w:ascii="Times New Roman" w:hAnsi="Times New Roman"/>
        </w:rPr>
        <w:t>The second lesson is that self and other are not separated, that knowledge of the self leads to knowledge of the other and ultimately the reco</w:t>
      </w:r>
      <w:r w:rsidR="00D64776">
        <w:rPr>
          <w:rFonts w:ascii="Times New Roman" w:hAnsi="Times New Roman"/>
        </w:rPr>
        <w:t>gnition of our common humanity.</w:t>
      </w:r>
      <w:r w:rsidRPr="007E761E">
        <w:rPr>
          <w:rFonts w:ascii="Times New Roman" w:hAnsi="Times New Roman"/>
        </w:rPr>
        <w:t xml:space="preserve"> In the movie </w:t>
      </w:r>
      <w:r w:rsidRPr="00D64776">
        <w:rPr>
          <w:rFonts w:ascii="Times New Roman" w:hAnsi="Times New Roman"/>
          <w:i/>
        </w:rPr>
        <w:t>The Dharma Brothers</w:t>
      </w:r>
      <w:r w:rsidRPr="007E761E">
        <w:rPr>
          <w:rFonts w:ascii="Times New Roman" w:hAnsi="Times New Roman"/>
        </w:rPr>
        <w:t xml:space="preserve">, the confrontation with his own crimes during a 10-day meditation retreat </w:t>
      </w:r>
      <w:r w:rsidR="00CA1580">
        <w:rPr>
          <w:rFonts w:ascii="Times New Roman" w:hAnsi="Times New Roman"/>
        </w:rPr>
        <w:t>provide</w:t>
      </w:r>
      <w:r w:rsidRPr="007E761E">
        <w:rPr>
          <w:rFonts w:ascii="Times New Roman" w:hAnsi="Times New Roman"/>
        </w:rPr>
        <w:t xml:space="preserve"> a convicted murderer</w:t>
      </w:r>
      <w:r w:rsidR="00CA1580">
        <w:rPr>
          <w:rFonts w:ascii="Times New Roman" w:hAnsi="Times New Roman"/>
        </w:rPr>
        <w:t xml:space="preserve"> with the insight</w:t>
      </w:r>
      <w:r w:rsidRPr="007E761E">
        <w:rPr>
          <w:rFonts w:ascii="Times New Roman" w:hAnsi="Times New Roman"/>
        </w:rPr>
        <w:t xml:space="preserve"> t</w:t>
      </w:r>
      <w:r w:rsidR="00F3154B">
        <w:rPr>
          <w:rFonts w:ascii="Times New Roman" w:hAnsi="Times New Roman"/>
        </w:rPr>
        <w:t xml:space="preserve">o understand the motivations of </w:t>
      </w:r>
      <w:r w:rsidRPr="007E761E">
        <w:rPr>
          <w:rFonts w:ascii="Times New Roman" w:hAnsi="Times New Roman"/>
        </w:rPr>
        <w:t>his daughter</w:t>
      </w:r>
      <w:r w:rsidR="00F3154B">
        <w:rPr>
          <w:rFonts w:ascii="Times New Roman" w:hAnsi="Times New Roman"/>
        </w:rPr>
        <w:t>’s murderer</w:t>
      </w:r>
      <w:r w:rsidRPr="007E761E">
        <w:rPr>
          <w:rFonts w:ascii="Times New Roman" w:hAnsi="Times New Roman"/>
        </w:rPr>
        <w:t xml:space="preserve"> and</w:t>
      </w:r>
      <w:r w:rsidR="00D64776">
        <w:rPr>
          <w:rFonts w:ascii="Times New Roman" w:hAnsi="Times New Roman"/>
        </w:rPr>
        <w:t>,</w:t>
      </w:r>
      <w:r w:rsidRPr="007E761E">
        <w:rPr>
          <w:rFonts w:ascii="Times New Roman" w:hAnsi="Times New Roman"/>
        </w:rPr>
        <w:t xml:space="preserve"> ultimately</w:t>
      </w:r>
      <w:r w:rsidR="00D64776">
        <w:rPr>
          <w:rFonts w:ascii="Times New Roman" w:hAnsi="Times New Roman"/>
        </w:rPr>
        <w:t xml:space="preserve">, </w:t>
      </w:r>
      <w:r w:rsidR="00CA1580">
        <w:rPr>
          <w:rFonts w:ascii="Times New Roman" w:hAnsi="Times New Roman"/>
        </w:rPr>
        <w:t xml:space="preserve">with the courage </w:t>
      </w:r>
      <w:r w:rsidR="00D64776">
        <w:rPr>
          <w:rFonts w:ascii="Times New Roman" w:hAnsi="Times New Roman"/>
        </w:rPr>
        <w:t>to forgive him.</w:t>
      </w:r>
      <w:r w:rsidRPr="007E761E">
        <w:rPr>
          <w:rFonts w:ascii="Times New Roman" w:hAnsi="Times New Roman"/>
        </w:rPr>
        <w:t xml:space="preserve"> According to mainstream Buddhist beliefs, awareness of one’s own failures and the resulting self-awareness is the necessary condition for compassion and the acceptance of the other.  </w:t>
      </w:r>
    </w:p>
    <w:p w14:paraId="6821B3E7" w14:textId="77777777" w:rsidR="007E49D1" w:rsidRPr="007E761E" w:rsidRDefault="007E49D1" w:rsidP="007E49D1">
      <w:pPr>
        <w:jc w:val="both"/>
        <w:rPr>
          <w:rFonts w:ascii="Times New Roman" w:hAnsi="Times New Roman"/>
        </w:rPr>
      </w:pPr>
    </w:p>
    <w:p w14:paraId="6FFF8CD7" w14:textId="2A42B32E" w:rsidR="001719A7" w:rsidRDefault="007E49D1" w:rsidP="007E49D1">
      <w:pPr>
        <w:jc w:val="both"/>
        <w:rPr>
          <w:rFonts w:ascii="Times New Roman" w:hAnsi="Times New Roman"/>
        </w:rPr>
      </w:pPr>
      <w:r w:rsidRPr="007E761E">
        <w:rPr>
          <w:rFonts w:ascii="Times New Roman" w:hAnsi="Times New Roman"/>
        </w:rPr>
        <w:tab/>
        <w:t>A second lesson we can learn from Buddh</w:t>
      </w:r>
      <w:r w:rsidR="00D64776">
        <w:rPr>
          <w:rFonts w:ascii="Times New Roman" w:hAnsi="Times New Roman"/>
        </w:rPr>
        <w:t>ism is its non-dual philosophy.</w:t>
      </w:r>
      <w:r w:rsidR="004C7BCC">
        <w:rPr>
          <w:rFonts w:ascii="Times New Roman" w:hAnsi="Times New Roman"/>
        </w:rPr>
        <w:t xml:space="preserve"> Most</w:t>
      </w:r>
      <w:r w:rsidRPr="007E761E">
        <w:rPr>
          <w:rFonts w:ascii="Times New Roman" w:hAnsi="Times New Roman"/>
        </w:rPr>
        <w:t xml:space="preserve"> Buddhist philosophy rejects the notion that we constitute pe</w:t>
      </w:r>
      <w:r w:rsidR="00D64776">
        <w:rPr>
          <w:rFonts w:ascii="Times New Roman" w:hAnsi="Times New Roman"/>
        </w:rPr>
        <w:t>rmanent and independent selves.</w:t>
      </w:r>
      <w:r w:rsidRPr="007E761E">
        <w:rPr>
          <w:rFonts w:ascii="Times New Roman" w:hAnsi="Times New Roman"/>
        </w:rPr>
        <w:t xml:space="preserve"> Rather, Buddhist philosophers suggest, human beings are impermanent an</w:t>
      </w:r>
      <w:r w:rsidR="00D64776">
        <w:rPr>
          <w:rFonts w:ascii="Times New Roman" w:hAnsi="Times New Roman"/>
        </w:rPr>
        <w:t>d existentially interconnected.</w:t>
      </w:r>
      <w:r w:rsidRPr="007E761E">
        <w:rPr>
          <w:rFonts w:ascii="Times New Roman" w:hAnsi="Times New Roman"/>
        </w:rPr>
        <w:t xml:space="preserve"> </w:t>
      </w:r>
      <w:proofErr w:type="spellStart"/>
      <w:r w:rsidRPr="007E761E">
        <w:rPr>
          <w:rFonts w:ascii="Times New Roman" w:hAnsi="Times New Roman"/>
        </w:rPr>
        <w:t>Huayan</w:t>
      </w:r>
      <w:proofErr w:type="spellEnd"/>
      <w:r w:rsidRPr="007E761E">
        <w:rPr>
          <w:rFonts w:ascii="Times New Roman" w:hAnsi="Times New Roman"/>
        </w:rPr>
        <w:t xml:space="preserve"> Buddhism uses the allegory of </w:t>
      </w:r>
      <w:proofErr w:type="spellStart"/>
      <w:r w:rsidRPr="007E761E">
        <w:rPr>
          <w:rFonts w:ascii="Times New Roman" w:hAnsi="Times New Roman"/>
        </w:rPr>
        <w:t>Indra’s</w:t>
      </w:r>
      <w:proofErr w:type="spellEnd"/>
      <w:r w:rsidRPr="007E761E">
        <w:rPr>
          <w:rFonts w:ascii="Times New Roman" w:hAnsi="Times New Roman"/>
        </w:rPr>
        <w:t xml:space="preserve"> net to ill</w:t>
      </w:r>
      <w:r w:rsidR="00D64776">
        <w:rPr>
          <w:rFonts w:ascii="Times New Roman" w:hAnsi="Times New Roman"/>
        </w:rPr>
        <w:t>ustrate our interconnectedness.</w:t>
      </w:r>
      <w:r w:rsidRPr="007E761E">
        <w:rPr>
          <w:rFonts w:ascii="Times New Roman" w:hAnsi="Times New Roman"/>
        </w:rPr>
        <w:t xml:space="preserve"> In addition to </w:t>
      </w:r>
      <w:r w:rsidR="00CA1580">
        <w:rPr>
          <w:rFonts w:ascii="Times New Roman" w:hAnsi="Times New Roman"/>
        </w:rPr>
        <w:t>its emphasis on the provisional nature and inherent interconnectedness of</w:t>
      </w:r>
      <w:r w:rsidRPr="007E761E">
        <w:rPr>
          <w:rFonts w:ascii="Times New Roman" w:hAnsi="Times New Roman"/>
        </w:rPr>
        <w:t xml:space="preserve"> human existence, </w:t>
      </w:r>
      <w:proofErr w:type="spellStart"/>
      <w:r w:rsidRPr="007E761E">
        <w:rPr>
          <w:rFonts w:ascii="Times New Roman" w:hAnsi="Times New Roman"/>
        </w:rPr>
        <w:t>Huayan</w:t>
      </w:r>
      <w:proofErr w:type="spellEnd"/>
      <w:r w:rsidRPr="007E761E">
        <w:rPr>
          <w:rFonts w:ascii="Times New Roman" w:hAnsi="Times New Roman"/>
        </w:rPr>
        <w:t xml:space="preserve"> Buddhist philosophy suggests that </w:t>
      </w:r>
      <w:r w:rsidR="00CA1580">
        <w:rPr>
          <w:rFonts w:ascii="Times New Roman" w:hAnsi="Times New Roman"/>
        </w:rPr>
        <w:t>a person</w:t>
      </w:r>
      <w:r w:rsidRPr="007E761E">
        <w:rPr>
          <w:rFonts w:ascii="Times New Roman" w:hAnsi="Times New Roman"/>
        </w:rPr>
        <w:t xml:space="preserve"> evolves</w:t>
      </w:r>
      <w:r w:rsidR="00D64776">
        <w:rPr>
          <w:rFonts w:ascii="Times New Roman" w:hAnsi="Times New Roman"/>
        </w:rPr>
        <w:t xml:space="preserve">, in the words of Nishida </w:t>
      </w:r>
      <w:proofErr w:type="spellStart"/>
      <w:r w:rsidR="00D64776">
        <w:rPr>
          <w:rFonts w:ascii="Times New Roman" w:hAnsi="Times New Roman"/>
        </w:rPr>
        <w:t>Kitarō</w:t>
      </w:r>
      <w:proofErr w:type="spellEnd"/>
      <w:r w:rsidR="00CA1580">
        <w:rPr>
          <w:rFonts w:ascii="Times New Roman" w:hAnsi="Times New Roman"/>
        </w:rPr>
        <w:t>, in the</w:t>
      </w:r>
      <w:r w:rsidRPr="007E761E">
        <w:rPr>
          <w:rFonts w:ascii="Times New Roman" w:hAnsi="Times New Roman"/>
        </w:rPr>
        <w:t xml:space="preserve"> dialectic of </w:t>
      </w:r>
      <w:r w:rsidR="00D64776">
        <w:rPr>
          <w:rFonts w:ascii="Times New Roman" w:hAnsi="Times New Roman"/>
        </w:rPr>
        <w:t>individuality and universality.</w:t>
      </w:r>
      <w:r w:rsidRPr="007E761E">
        <w:rPr>
          <w:rFonts w:ascii="Times New Roman" w:hAnsi="Times New Roman"/>
        </w:rPr>
        <w:t xml:space="preserve"> For example, every human being is at the same time individual in his/her personality and shares in a common hu</w:t>
      </w:r>
      <w:r w:rsidR="00D64776">
        <w:rPr>
          <w:rFonts w:ascii="Times New Roman" w:hAnsi="Times New Roman"/>
        </w:rPr>
        <w:t>manity.</w:t>
      </w:r>
      <w:r w:rsidRPr="007E761E">
        <w:rPr>
          <w:rFonts w:ascii="Times New Roman" w:hAnsi="Times New Roman"/>
        </w:rPr>
        <w:t xml:space="preserve"> In some sense, every human being expres</w:t>
      </w:r>
      <w:r w:rsidR="00D64776">
        <w:rPr>
          <w:rFonts w:ascii="Times New Roman" w:hAnsi="Times New Roman"/>
        </w:rPr>
        <w:t>ses this common humanity fully.</w:t>
      </w:r>
      <w:r w:rsidRPr="007E761E">
        <w:rPr>
          <w:rFonts w:ascii="Times New Roman" w:hAnsi="Times New Roman"/>
        </w:rPr>
        <w:t xml:space="preserve"> At the same time, humanity is not limited</w:t>
      </w:r>
      <w:r w:rsidR="00D64776">
        <w:rPr>
          <w:rFonts w:ascii="Times New Roman" w:hAnsi="Times New Roman"/>
        </w:rPr>
        <w:t xml:space="preserve"> to one individual expression. </w:t>
      </w:r>
      <w:r w:rsidR="00CA1580">
        <w:rPr>
          <w:rFonts w:ascii="Times New Roman" w:hAnsi="Times New Roman"/>
        </w:rPr>
        <w:t>This</w:t>
      </w:r>
      <w:r w:rsidRPr="007E761E">
        <w:rPr>
          <w:rFonts w:ascii="Times New Roman" w:hAnsi="Times New Roman"/>
        </w:rPr>
        <w:t xml:space="preserve"> means, to express the common humanity completely, every single human being, past, present, and fu</w:t>
      </w:r>
      <w:r w:rsidR="00D64776">
        <w:rPr>
          <w:rFonts w:ascii="Times New Roman" w:hAnsi="Times New Roman"/>
        </w:rPr>
        <w:t>ture, is required.</w:t>
      </w:r>
      <w:r w:rsidRPr="007E761E">
        <w:rPr>
          <w:rFonts w:ascii="Times New Roman" w:hAnsi="Times New Roman"/>
        </w:rPr>
        <w:t xml:space="preserve"> In his/her act</w:t>
      </w:r>
      <w:r w:rsidR="004C7BCC">
        <w:rPr>
          <w:rFonts w:ascii="Times New Roman" w:hAnsi="Times New Roman"/>
        </w:rPr>
        <w:t xml:space="preserve">ivities, every human being </w:t>
      </w:r>
      <w:r w:rsidRPr="007E761E">
        <w:rPr>
          <w:rFonts w:ascii="Times New Roman" w:hAnsi="Times New Roman"/>
        </w:rPr>
        <w:t xml:space="preserve">shapes what it means to be </w:t>
      </w:r>
      <w:r w:rsidR="004C7BCC">
        <w:rPr>
          <w:rFonts w:ascii="Times New Roman" w:hAnsi="Times New Roman"/>
        </w:rPr>
        <w:t>human while at the same time,</w:t>
      </w:r>
      <w:r w:rsidRPr="007E761E">
        <w:rPr>
          <w:rFonts w:ascii="Times New Roman" w:hAnsi="Times New Roman"/>
        </w:rPr>
        <w:t xml:space="preserve"> is</w:t>
      </w:r>
      <w:r w:rsidR="00D64776">
        <w:rPr>
          <w:rFonts w:ascii="Times New Roman" w:hAnsi="Times New Roman"/>
        </w:rPr>
        <w:t xml:space="preserve"> shaped by our common humanity.</w:t>
      </w:r>
      <w:r w:rsidRPr="007E761E">
        <w:rPr>
          <w:rFonts w:ascii="Times New Roman" w:hAnsi="Times New Roman"/>
        </w:rPr>
        <w:t xml:space="preserve"> </w:t>
      </w:r>
    </w:p>
    <w:p w14:paraId="1F28EB41" w14:textId="77777777" w:rsidR="001719A7" w:rsidRDefault="001719A7" w:rsidP="007E49D1">
      <w:pPr>
        <w:jc w:val="both"/>
        <w:rPr>
          <w:rFonts w:ascii="Times New Roman" w:hAnsi="Times New Roman"/>
        </w:rPr>
      </w:pPr>
    </w:p>
    <w:p w14:paraId="7FD5D63B" w14:textId="1ACEB13F" w:rsidR="001719A7" w:rsidRDefault="001719A7" w:rsidP="007E49D1">
      <w:pPr>
        <w:jc w:val="both"/>
        <w:rPr>
          <w:rFonts w:ascii="Times New Roman" w:hAnsi="Times New Roman"/>
        </w:rPr>
      </w:pPr>
      <w:r>
        <w:rPr>
          <w:rFonts w:ascii="Times New Roman" w:hAnsi="Times New Roman"/>
        </w:rPr>
        <w:tab/>
      </w:r>
      <w:r w:rsidR="007E49D1" w:rsidRPr="007E761E">
        <w:rPr>
          <w:rFonts w:ascii="Times New Roman" w:hAnsi="Times New Roman"/>
        </w:rPr>
        <w:t xml:space="preserve">One of Nishida’s students, </w:t>
      </w:r>
      <w:proofErr w:type="spellStart"/>
      <w:r w:rsidR="007E49D1" w:rsidRPr="007E761E">
        <w:rPr>
          <w:rFonts w:ascii="Times New Roman" w:hAnsi="Times New Roman"/>
        </w:rPr>
        <w:t>Mutai</w:t>
      </w:r>
      <w:proofErr w:type="spellEnd"/>
      <w:r w:rsidR="007E49D1" w:rsidRPr="007E761E">
        <w:rPr>
          <w:rFonts w:ascii="Times New Roman" w:hAnsi="Times New Roman"/>
        </w:rPr>
        <w:t xml:space="preserve"> </w:t>
      </w:r>
      <w:proofErr w:type="spellStart"/>
      <w:r w:rsidR="007E49D1" w:rsidRPr="007E761E">
        <w:rPr>
          <w:rFonts w:ascii="Times New Roman" w:hAnsi="Times New Roman"/>
        </w:rPr>
        <w:t>Risaku</w:t>
      </w:r>
      <w:proofErr w:type="spellEnd"/>
      <w:r w:rsidR="007E49D1" w:rsidRPr="007E761E">
        <w:rPr>
          <w:rFonts w:ascii="Times New Roman" w:hAnsi="Times New Roman"/>
        </w:rPr>
        <w:t>, develops Nishid</w:t>
      </w:r>
      <w:r w:rsidR="00D64776">
        <w:rPr>
          <w:rFonts w:ascii="Times New Roman" w:hAnsi="Times New Roman"/>
        </w:rPr>
        <w:t>a’s dialectic one step further.</w:t>
      </w:r>
      <w:r w:rsidR="007E49D1" w:rsidRPr="007E761E">
        <w:rPr>
          <w:rFonts w:ascii="Times New Roman" w:hAnsi="Times New Roman"/>
        </w:rPr>
        <w:t xml:space="preserve"> He suggests that the individuality of human self-consciousness and the </w:t>
      </w:r>
      <w:r w:rsidR="00D64776">
        <w:rPr>
          <w:rFonts w:ascii="Times New Roman" w:hAnsi="Times New Roman"/>
        </w:rPr>
        <w:t>totality</w:t>
      </w:r>
      <w:r w:rsidR="007E49D1" w:rsidRPr="007E761E">
        <w:rPr>
          <w:rFonts w:ascii="Times New Roman" w:hAnsi="Times New Roman"/>
        </w:rPr>
        <w:t xml:space="preserve"> of the w</w:t>
      </w:r>
      <w:r w:rsidR="00D64776">
        <w:rPr>
          <w:rFonts w:ascii="Times New Roman" w:hAnsi="Times New Roman"/>
        </w:rPr>
        <w:t xml:space="preserve">hole world are </w:t>
      </w:r>
      <w:r w:rsidR="00CA1580">
        <w:rPr>
          <w:rFonts w:ascii="Times New Roman" w:hAnsi="Times New Roman"/>
        </w:rPr>
        <w:t xml:space="preserve">mere </w:t>
      </w:r>
      <w:r w:rsidR="00D64776">
        <w:rPr>
          <w:rFonts w:ascii="Times New Roman" w:hAnsi="Times New Roman"/>
        </w:rPr>
        <w:t>limit functions.</w:t>
      </w:r>
      <w:r w:rsidR="007E49D1" w:rsidRPr="007E761E">
        <w:rPr>
          <w:rFonts w:ascii="Times New Roman" w:hAnsi="Times New Roman"/>
        </w:rPr>
        <w:t xml:space="preserve"> True individu</w:t>
      </w:r>
      <w:r w:rsidR="00D64776">
        <w:rPr>
          <w:rFonts w:ascii="Times New Roman" w:hAnsi="Times New Roman"/>
        </w:rPr>
        <w:t xml:space="preserve">ality can only be assigned to </w:t>
      </w:r>
      <w:r w:rsidR="007E49D1" w:rsidRPr="007E761E">
        <w:rPr>
          <w:rFonts w:ascii="Times New Roman" w:hAnsi="Times New Roman"/>
        </w:rPr>
        <w:t>momentary act</w:t>
      </w:r>
      <w:r w:rsidR="00D64776">
        <w:rPr>
          <w:rFonts w:ascii="Times New Roman" w:hAnsi="Times New Roman"/>
        </w:rPr>
        <w:t>s</w:t>
      </w:r>
      <w:r w:rsidR="007E49D1" w:rsidRPr="007E761E">
        <w:rPr>
          <w:rFonts w:ascii="Times New Roman" w:hAnsi="Times New Roman"/>
        </w:rPr>
        <w:t xml:space="preserve"> of self-awareness while true </w:t>
      </w:r>
      <w:r w:rsidR="00D64776">
        <w:rPr>
          <w:rFonts w:ascii="Times New Roman" w:hAnsi="Times New Roman"/>
        </w:rPr>
        <w:t xml:space="preserve">totality requires </w:t>
      </w:r>
      <w:proofErr w:type="gramStart"/>
      <w:r w:rsidR="00D64776">
        <w:rPr>
          <w:rFonts w:ascii="Times New Roman" w:hAnsi="Times New Roman"/>
        </w:rPr>
        <w:t xml:space="preserve">an </w:t>
      </w:r>
      <w:r w:rsidR="007E49D1" w:rsidRPr="007E761E">
        <w:rPr>
          <w:rFonts w:ascii="Times New Roman" w:hAnsi="Times New Roman"/>
        </w:rPr>
        <w:t>infinity</w:t>
      </w:r>
      <w:proofErr w:type="gramEnd"/>
      <w:r w:rsidR="007E49D1" w:rsidRPr="007E761E">
        <w:rPr>
          <w:rFonts w:ascii="Times New Roman" w:hAnsi="Times New Roman"/>
        </w:rPr>
        <w:t xml:space="preserve"> of expressions </w:t>
      </w:r>
      <w:r w:rsidR="00D64776">
        <w:rPr>
          <w:rFonts w:ascii="Times New Roman" w:hAnsi="Times New Roman"/>
        </w:rPr>
        <w:t>and thus can never be attained.</w:t>
      </w:r>
      <w:r w:rsidR="007E49D1" w:rsidRPr="007E761E">
        <w:rPr>
          <w:rFonts w:ascii="Times New Roman" w:hAnsi="Times New Roman"/>
        </w:rPr>
        <w:t xml:space="preserve"> In other words, true individuality escapes our grasp in the same sense in which the totalit</w:t>
      </w:r>
      <w:r w:rsidR="00D64776">
        <w:rPr>
          <w:rFonts w:ascii="Times New Roman" w:hAnsi="Times New Roman"/>
        </w:rPr>
        <w:t>y of the world is ever elusive.</w:t>
      </w:r>
      <w:r w:rsidR="007E49D1" w:rsidRPr="007E761E">
        <w:rPr>
          <w:rFonts w:ascii="Times New Roman" w:hAnsi="Times New Roman"/>
        </w:rPr>
        <w:t xml:space="preserve"> Therefore, human beings express themselves</w:t>
      </w:r>
      <w:r w:rsidR="00D64776">
        <w:rPr>
          <w:rFonts w:ascii="Times New Roman" w:hAnsi="Times New Roman"/>
        </w:rPr>
        <w:t xml:space="preserve"> in what </w:t>
      </w:r>
      <w:proofErr w:type="spellStart"/>
      <w:r w:rsidR="00D64776">
        <w:rPr>
          <w:rFonts w:ascii="Times New Roman" w:hAnsi="Times New Roman"/>
        </w:rPr>
        <w:t>Mutai</w:t>
      </w:r>
      <w:proofErr w:type="spellEnd"/>
      <w:r w:rsidR="00D64776">
        <w:rPr>
          <w:rFonts w:ascii="Times New Roman" w:hAnsi="Times New Roman"/>
        </w:rPr>
        <w:t xml:space="preserve"> calls specifics.</w:t>
      </w:r>
      <w:r w:rsidR="007E49D1" w:rsidRPr="007E761E">
        <w:rPr>
          <w:rFonts w:ascii="Times New Roman" w:hAnsi="Times New Roman"/>
        </w:rPr>
        <w:t xml:space="preserve"> By </w:t>
      </w:r>
      <w:r w:rsidR="00D64776">
        <w:rPr>
          <w:rFonts w:ascii="Times New Roman" w:hAnsi="Times New Roman"/>
        </w:rPr>
        <w:t>“</w:t>
      </w:r>
      <w:r w:rsidR="007E49D1" w:rsidRPr="007E761E">
        <w:rPr>
          <w:rFonts w:ascii="Times New Roman" w:hAnsi="Times New Roman"/>
        </w:rPr>
        <w:t>specifics</w:t>
      </w:r>
      <w:r w:rsidR="00D64776">
        <w:rPr>
          <w:rFonts w:ascii="Times New Roman" w:hAnsi="Times New Roman"/>
        </w:rPr>
        <w:t>”</w:t>
      </w:r>
      <w:r w:rsidR="007E49D1" w:rsidRPr="007E761E">
        <w:rPr>
          <w:rFonts w:ascii="Times New Roman" w:hAnsi="Times New Roman"/>
        </w:rPr>
        <w:t xml:space="preserve"> he means particular identities such as religious, e</w:t>
      </w:r>
      <w:r w:rsidR="00D64776">
        <w:rPr>
          <w:rFonts w:ascii="Times New Roman" w:hAnsi="Times New Roman"/>
        </w:rPr>
        <w:t>thnic, national identities etc.</w:t>
      </w:r>
      <w:r w:rsidR="007E49D1" w:rsidRPr="007E761E">
        <w:rPr>
          <w:rFonts w:ascii="Times New Roman" w:hAnsi="Times New Roman"/>
        </w:rPr>
        <w:t xml:space="preserve"> These identities are</w:t>
      </w:r>
      <w:r w:rsidR="00CA1580">
        <w:rPr>
          <w:rFonts w:ascii="Times New Roman" w:hAnsi="Times New Roman"/>
        </w:rPr>
        <w:t>, at the same time,</w:t>
      </w:r>
      <w:r w:rsidR="007E49D1" w:rsidRPr="007E761E">
        <w:rPr>
          <w:rFonts w:ascii="Times New Roman" w:hAnsi="Times New Roman"/>
        </w:rPr>
        <w:t xml:space="preserve"> expressive of </w:t>
      </w:r>
      <w:r w:rsidR="00CA1580">
        <w:rPr>
          <w:rFonts w:ascii="Times New Roman" w:hAnsi="Times New Roman"/>
        </w:rPr>
        <w:t xml:space="preserve">the </w:t>
      </w:r>
      <w:r w:rsidR="007E49D1" w:rsidRPr="007E761E">
        <w:rPr>
          <w:rFonts w:ascii="Times New Roman" w:hAnsi="Times New Roman"/>
        </w:rPr>
        <w:t>individuality of human beings and</w:t>
      </w:r>
      <w:r w:rsidR="00D64776">
        <w:rPr>
          <w:rFonts w:ascii="Times New Roman" w:hAnsi="Times New Roman"/>
        </w:rPr>
        <w:t xml:space="preserve"> the totality of our existence.</w:t>
      </w:r>
      <w:r w:rsidR="007E49D1" w:rsidRPr="007E761E">
        <w:rPr>
          <w:rFonts w:ascii="Times New Roman" w:hAnsi="Times New Roman"/>
        </w:rPr>
        <w:t xml:space="preserve"> However, as </w:t>
      </w:r>
      <w:proofErr w:type="spellStart"/>
      <w:r w:rsidR="007E49D1" w:rsidRPr="007E761E">
        <w:rPr>
          <w:rFonts w:ascii="Times New Roman" w:hAnsi="Times New Roman"/>
        </w:rPr>
        <w:t>Mutai</w:t>
      </w:r>
      <w:proofErr w:type="spellEnd"/>
      <w:r w:rsidR="007E49D1" w:rsidRPr="007E761E">
        <w:rPr>
          <w:rFonts w:ascii="Times New Roman" w:hAnsi="Times New Roman"/>
        </w:rPr>
        <w:t xml:space="preserve"> points out repeatedly, particular identities are constructed, provisional, and alway</w:t>
      </w:r>
      <w:r w:rsidR="00D64776">
        <w:rPr>
          <w:rFonts w:ascii="Times New Roman" w:hAnsi="Times New Roman"/>
        </w:rPr>
        <w:t>s relative to other identities.</w:t>
      </w:r>
      <w:r w:rsidR="007E49D1" w:rsidRPr="007E761E">
        <w:rPr>
          <w:rFonts w:ascii="Times New Roman" w:hAnsi="Times New Roman"/>
        </w:rPr>
        <w:t xml:space="preserve"> Most of all, particular identities are one of many and</w:t>
      </w:r>
      <w:r w:rsidR="004C7BCC">
        <w:rPr>
          <w:rFonts w:ascii="Times New Roman" w:hAnsi="Times New Roman"/>
        </w:rPr>
        <w:t xml:space="preserve"> are</w:t>
      </w:r>
      <w:r w:rsidR="007E49D1" w:rsidRPr="007E761E">
        <w:rPr>
          <w:rFonts w:ascii="Times New Roman" w:hAnsi="Times New Roman"/>
        </w:rPr>
        <w:t xml:space="preserve"> </w:t>
      </w:r>
      <w:r w:rsidR="00D64776">
        <w:rPr>
          <w:rFonts w:ascii="Times New Roman" w:hAnsi="Times New Roman"/>
        </w:rPr>
        <w:t>neither permanent nor absolute.</w:t>
      </w:r>
      <w:r w:rsidR="007E49D1" w:rsidRPr="007E761E">
        <w:rPr>
          <w:rFonts w:ascii="Times New Roman" w:hAnsi="Times New Roman"/>
        </w:rPr>
        <w:t xml:space="preserve"> It is the </w:t>
      </w:r>
      <w:proofErr w:type="spellStart"/>
      <w:r w:rsidR="007E49D1" w:rsidRPr="007E761E">
        <w:rPr>
          <w:rFonts w:ascii="Times New Roman" w:hAnsi="Times New Roman"/>
        </w:rPr>
        <w:t>absolutization</w:t>
      </w:r>
      <w:proofErr w:type="spellEnd"/>
      <w:r w:rsidR="007E49D1" w:rsidRPr="007E761E">
        <w:rPr>
          <w:rFonts w:ascii="Times New Roman" w:hAnsi="Times New Roman"/>
        </w:rPr>
        <w:t xml:space="preserve"> of these particular identities that lead to destructive ideologies such as racism, sexism, nationali</w:t>
      </w:r>
      <w:r w:rsidR="00D64776">
        <w:rPr>
          <w:rFonts w:ascii="Times New Roman" w:hAnsi="Times New Roman"/>
        </w:rPr>
        <w:t xml:space="preserve">sm, and religious exclusivism. </w:t>
      </w:r>
      <w:r w:rsidR="007E49D1" w:rsidRPr="007E761E">
        <w:rPr>
          <w:rFonts w:ascii="Times New Roman" w:hAnsi="Times New Roman"/>
        </w:rPr>
        <w:t>Identities are not only provisional and relative, they are also shape-shifting, since they are construct</w:t>
      </w:r>
      <w:r w:rsidR="00D64776">
        <w:rPr>
          <w:rFonts w:ascii="Times New Roman" w:hAnsi="Times New Roman"/>
        </w:rPr>
        <w:t>ed vis-à-vis a perceived other.</w:t>
      </w:r>
      <w:r w:rsidR="007E49D1" w:rsidRPr="007E761E">
        <w:rPr>
          <w:rFonts w:ascii="Times New Roman" w:hAnsi="Times New Roman"/>
        </w:rPr>
        <w:t xml:space="preserve"> To explain this predicament, I frequently ask my students to engage in the following thought experiment: Imagine a room of 10 people, 7 Christ</w:t>
      </w:r>
      <w:r w:rsidR="00D64776">
        <w:rPr>
          <w:rFonts w:ascii="Times New Roman" w:hAnsi="Times New Roman"/>
        </w:rPr>
        <w:t>ians, 2 Hindus, and 1 Buddhist.</w:t>
      </w:r>
      <w:r w:rsidR="007E49D1" w:rsidRPr="007E761E">
        <w:rPr>
          <w:rFonts w:ascii="Times New Roman" w:hAnsi="Times New Roman"/>
        </w:rPr>
        <w:t xml:space="preserve"> The discourse will </w:t>
      </w:r>
      <w:r w:rsidR="00D64776">
        <w:rPr>
          <w:rFonts w:ascii="Times New Roman" w:hAnsi="Times New Roman"/>
        </w:rPr>
        <w:t>posit</w:t>
      </w:r>
      <w:r w:rsidR="007E49D1" w:rsidRPr="007E761E">
        <w:rPr>
          <w:rFonts w:ascii="Times New Roman" w:hAnsi="Times New Roman"/>
        </w:rPr>
        <w:t xml:space="preserve"> Ch</w:t>
      </w:r>
      <w:r w:rsidR="00D64776">
        <w:rPr>
          <w:rFonts w:ascii="Times New Roman" w:hAnsi="Times New Roman"/>
        </w:rPr>
        <w:t xml:space="preserve">ristians versus </w:t>
      </w:r>
      <w:r w:rsidR="00CA1580">
        <w:rPr>
          <w:rFonts w:ascii="Times New Roman" w:hAnsi="Times New Roman"/>
        </w:rPr>
        <w:t xml:space="preserve">thus perceive to be not </w:t>
      </w:r>
      <w:r w:rsidR="00D64776">
        <w:rPr>
          <w:rFonts w:ascii="Times New Roman" w:hAnsi="Times New Roman"/>
        </w:rPr>
        <w:t>Christians.</w:t>
      </w:r>
      <w:r w:rsidR="007E49D1" w:rsidRPr="007E761E">
        <w:rPr>
          <w:rFonts w:ascii="Times New Roman" w:hAnsi="Times New Roman"/>
        </w:rPr>
        <w:t xml:space="preserve"> Once the Buddhist and Hindus get tired of their marginalization and leave the room, the identity </w:t>
      </w:r>
      <w:r w:rsidR="007E49D1" w:rsidRPr="007E761E">
        <w:rPr>
          <w:rFonts w:ascii="Times New Roman" w:hAnsi="Times New Roman"/>
        </w:rPr>
        <w:lastRenderedPageBreak/>
        <w:t>p</w:t>
      </w:r>
      <w:r w:rsidR="00D64776">
        <w:rPr>
          <w:rFonts w:ascii="Times New Roman" w:hAnsi="Times New Roman"/>
        </w:rPr>
        <w:t>olitics within the room change</w:t>
      </w:r>
      <w:r w:rsidR="00CA1580">
        <w:rPr>
          <w:rFonts w:ascii="Times New Roman" w:hAnsi="Times New Roman"/>
        </w:rPr>
        <w:t xml:space="preserve"> drastically</w:t>
      </w:r>
      <w:r w:rsidR="00D64776">
        <w:rPr>
          <w:rFonts w:ascii="Times New Roman" w:hAnsi="Times New Roman"/>
        </w:rPr>
        <w:t>.</w:t>
      </w:r>
      <w:r w:rsidR="007E49D1" w:rsidRPr="007E761E">
        <w:rPr>
          <w:rFonts w:ascii="Times New Roman" w:hAnsi="Times New Roman"/>
        </w:rPr>
        <w:t xml:space="preserve"> Now the four Protestants band togeth</w:t>
      </w:r>
      <w:r w:rsidR="00D64776">
        <w:rPr>
          <w:rFonts w:ascii="Times New Roman" w:hAnsi="Times New Roman"/>
        </w:rPr>
        <w:t>er against the three Catholics.</w:t>
      </w:r>
      <w:r w:rsidR="007E49D1" w:rsidRPr="007E761E">
        <w:rPr>
          <w:rFonts w:ascii="Times New Roman" w:hAnsi="Times New Roman"/>
        </w:rPr>
        <w:t xml:space="preserve"> Once the Catholics leave the room, it is the three Lutherans against</w:t>
      </w:r>
      <w:r w:rsidR="00D64776">
        <w:rPr>
          <w:rFonts w:ascii="Times New Roman" w:hAnsi="Times New Roman"/>
        </w:rPr>
        <w:t xml:space="preserve"> the one Baptist, and so forth.</w:t>
      </w:r>
      <w:r w:rsidR="007E49D1" w:rsidRPr="007E761E">
        <w:rPr>
          <w:rFonts w:ascii="Times New Roman" w:hAnsi="Times New Roman"/>
        </w:rPr>
        <w:t xml:space="preserve"> Once one recognizes, as </w:t>
      </w:r>
      <w:proofErr w:type="spellStart"/>
      <w:r w:rsidR="007E49D1" w:rsidRPr="007E761E">
        <w:rPr>
          <w:rFonts w:ascii="Times New Roman" w:hAnsi="Times New Roman"/>
        </w:rPr>
        <w:t>Mutai</w:t>
      </w:r>
      <w:proofErr w:type="spellEnd"/>
      <w:r w:rsidR="007E49D1" w:rsidRPr="007E761E">
        <w:rPr>
          <w:rFonts w:ascii="Times New Roman" w:hAnsi="Times New Roman"/>
        </w:rPr>
        <w:t xml:space="preserve"> suggests, that shape-shifting particular identities are expressive of both individuality and the totality of our existe</w:t>
      </w:r>
      <w:r w:rsidR="00D64776">
        <w:rPr>
          <w:rFonts w:ascii="Times New Roman" w:hAnsi="Times New Roman"/>
        </w:rPr>
        <w:t>nce, three consequences follow:</w:t>
      </w:r>
      <w:r w:rsidR="007E49D1" w:rsidRPr="007E761E">
        <w:rPr>
          <w:rFonts w:ascii="Times New Roman" w:hAnsi="Times New Roman"/>
        </w:rPr>
        <w:t xml:space="preserve"> Every particular identity is necessary </w:t>
      </w:r>
      <w:r w:rsidR="00D64776">
        <w:rPr>
          <w:rFonts w:ascii="Times New Roman" w:hAnsi="Times New Roman"/>
        </w:rPr>
        <w:t>to express humanity completely.</w:t>
      </w:r>
      <w:r w:rsidR="007E49D1" w:rsidRPr="007E761E">
        <w:rPr>
          <w:rFonts w:ascii="Times New Roman" w:hAnsi="Times New Roman"/>
        </w:rPr>
        <w:t xml:space="preserve"> Second, all human beings constitute </w:t>
      </w:r>
      <w:proofErr w:type="gramStart"/>
      <w:r w:rsidR="007E49D1" w:rsidRPr="007E761E">
        <w:rPr>
          <w:rFonts w:ascii="Times New Roman" w:hAnsi="Times New Roman"/>
        </w:rPr>
        <w:t>a solidarity</w:t>
      </w:r>
      <w:proofErr w:type="gramEnd"/>
      <w:r w:rsidR="007E49D1" w:rsidRPr="007E761E">
        <w:rPr>
          <w:rFonts w:ascii="Times New Roman" w:hAnsi="Times New Roman"/>
        </w:rPr>
        <w:t xml:space="preserve"> of</w:t>
      </w:r>
      <w:r w:rsidR="00D64776">
        <w:rPr>
          <w:rFonts w:ascii="Times New Roman" w:hAnsi="Times New Roman"/>
        </w:rPr>
        <w:t xml:space="preserve"> equals.</w:t>
      </w:r>
      <w:r w:rsidR="007E49D1" w:rsidRPr="007E761E">
        <w:rPr>
          <w:rFonts w:ascii="Times New Roman" w:hAnsi="Times New Roman"/>
        </w:rPr>
        <w:t xml:space="preserve"> Since all our identities are expressive of a shared humanity, we learn from each other about our common humanity</w:t>
      </w:r>
      <w:r w:rsidR="00E516ED">
        <w:rPr>
          <w:rFonts w:ascii="Times New Roman" w:hAnsi="Times New Roman"/>
        </w:rPr>
        <w:t>,</w:t>
      </w:r>
      <w:r w:rsidR="007E49D1" w:rsidRPr="007E761E">
        <w:rPr>
          <w:rFonts w:ascii="Times New Roman" w:hAnsi="Times New Roman"/>
        </w:rPr>
        <w:t xml:space="preserve"> and self-awareness is the key to this understanding.</w:t>
      </w:r>
    </w:p>
    <w:p w14:paraId="4988896C" w14:textId="77777777" w:rsidR="007E49D1" w:rsidRPr="007E761E" w:rsidRDefault="007E49D1" w:rsidP="007E49D1">
      <w:pPr>
        <w:jc w:val="both"/>
        <w:rPr>
          <w:rFonts w:ascii="Times New Roman" w:hAnsi="Times New Roman"/>
        </w:rPr>
      </w:pPr>
    </w:p>
    <w:p w14:paraId="160CD4F8" w14:textId="77777777" w:rsidR="007E49D1" w:rsidRPr="007E761E" w:rsidRDefault="007E49D1" w:rsidP="007E49D1">
      <w:pPr>
        <w:jc w:val="both"/>
        <w:rPr>
          <w:rFonts w:ascii="Times New Roman" w:hAnsi="Times New Roman"/>
        </w:rPr>
      </w:pPr>
      <w:r w:rsidRPr="007E761E">
        <w:rPr>
          <w:rFonts w:ascii="Times New Roman" w:hAnsi="Times New Roman"/>
        </w:rPr>
        <w:tab/>
        <w:t>In short, an ethics of expression differs from the essentialism that underlies most of our identity disco</w:t>
      </w:r>
      <w:r w:rsidR="00B239FA">
        <w:rPr>
          <w:rFonts w:ascii="Times New Roman" w:hAnsi="Times New Roman"/>
        </w:rPr>
        <w:t>urses in four significant ways.</w:t>
      </w:r>
      <w:r w:rsidRPr="007E761E">
        <w:rPr>
          <w:rFonts w:ascii="Times New Roman" w:hAnsi="Times New Roman"/>
        </w:rPr>
        <w:t xml:space="preserve"> Essentialism proposes that the identity of individuals and cultures is </w:t>
      </w:r>
      <w:r w:rsidR="00B239FA">
        <w:rPr>
          <w:rFonts w:ascii="Times New Roman" w:hAnsi="Times New Roman"/>
        </w:rPr>
        <w:t>separated from those of others.</w:t>
      </w:r>
      <w:r w:rsidRPr="007E761E">
        <w:rPr>
          <w:rFonts w:ascii="Times New Roman" w:hAnsi="Times New Roman"/>
        </w:rPr>
        <w:t xml:space="preserve"> This belief implies a dichotomy of the world i</w:t>
      </w:r>
      <w:r w:rsidR="00B239FA">
        <w:rPr>
          <w:rFonts w:ascii="Times New Roman" w:hAnsi="Times New Roman"/>
        </w:rPr>
        <w:t xml:space="preserve">nto good and bad, us and them. </w:t>
      </w:r>
      <w:r w:rsidRPr="007E761E">
        <w:rPr>
          <w:rFonts w:ascii="Times New Roman" w:hAnsi="Times New Roman"/>
        </w:rPr>
        <w:t>While the goal of essentialist philosophies is to uncover truth and justice, it often results in what I call “ethics of judgment” that seeks to identify an</w:t>
      </w:r>
      <w:r w:rsidR="00B239FA">
        <w:rPr>
          <w:rFonts w:ascii="Times New Roman" w:hAnsi="Times New Roman"/>
        </w:rPr>
        <w:t>d condemn those deemed immoral.</w:t>
      </w:r>
      <w:r w:rsidRPr="007E761E">
        <w:rPr>
          <w:rFonts w:ascii="Times New Roman" w:hAnsi="Times New Roman"/>
        </w:rPr>
        <w:t xml:space="preserve"> An ethics of expression, on the other hand, suggests that identities are provisional and constructed i</w:t>
      </w:r>
      <w:r w:rsidR="00B239FA">
        <w:rPr>
          <w:rFonts w:ascii="Times New Roman" w:hAnsi="Times New Roman"/>
        </w:rPr>
        <w:t>n relation to other identities.</w:t>
      </w:r>
      <w:r w:rsidRPr="007E761E">
        <w:rPr>
          <w:rFonts w:ascii="Times New Roman" w:hAnsi="Times New Roman"/>
        </w:rPr>
        <w:t xml:space="preserve"> It envisions the human community as </w:t>
      </w:r>
      <w:proofErr w:type="gramStart"/>
      <w:r w:rsidRPr="007E761E">
        <w:rPr>
          <w:rFonts w:ascii="Times New Roman" w:hAnsi="Times New Roman"/>
        </w:rPr>
        <w:t>a solidarity</w:t>
      </w:r>
      <w:proofErr w:type="gramEnd"/>
      <w:r w:rsidRPr="007E761E">
        <w:rPr>
          <w:rFonts w:ascii="Times New Roman" w:hAnsi="Times New Roman"/>
        </w:rPr>
        <w:t xml:space="preserve"> of equals in which we realize that there</w:t>
      </w:r>
      <w:r w:rsidR="00B239FA">
        <w:rPr>
          <w:rFonts w:ascii="Times New Roman" w:hAnsi="Times New Roman"/>
        </w:rPr>
        <w:t xml:space="preserve"> is good and evil in all of us.</w:t>
      </w:r>
      <w:r w:rsidRPr="007E761E">
        <w:rPr>
          <w:rFonts w:ascii="Times New Roman" w:hAnsi="Times New Roman"/>
        </w:rPr>
        <w:t xml:space="preserve"> Such a philosophy strives to embrace the ambiguity of existence and to develop an “ethics of understanding” whose goal is compassion.  </w:t>
      </w:r>
    </w:p>
    <w:p w14:paraId="0552F4AE" w14:textId="77777777" w:rsidR="007E49D1" w:rsidRPr="007E761E" w:rsidRDefault="007E49D1" w:rsidP="007E49D1">
      <w:pPr>
        <w:jc w:val="both"/>
        <w:rPr>
          <w:rFonts w:ascii="Times New Roman" w:hAnsi="Times New Roman"/>
        </w:rPr>
      </w:pPr>
    </w:p>
    <w:p w14:paraId="5A816EBB" w14:textId="638EB45C" w:rsidR="007E49D1" w:rsidRPr="007E761E" w:rsidRDefault="007E49D1" w:rsidP="007E49D1">
      <w:pPr>
        <w:jc w:val="both"/>
        <w:rPr>
          <w:rFonts w:ascii="Times New Roman" w:hAnsi="Times New Roman"/>
        </w:rPr>
      </w:pPr>
      <w:r w:rsidRPr="007E761E">
        <w:rPr>
          <w:rFonts w:ascii="Times New Roman" w:hAnsi="Times New Roman"/>
        </w:rPr>
        <w:tab/>
        <w:t>At this poin</w:t>
      </w:r>
      <w:r w:rsidR="00B239FA">
        <w:rPr>
          <w:rFonts w:ascii="Times New Roman" w:hAnsi="Times New Roman"/>
        </w:rPr>
        <w:t>t, a quick caveat is necessary.</w:t>
      </w:r>
      <w:r w:rsidRPr="007E761E">
        <w:rPr>
          <w:rFonts w:ascii="Times New Roman" w:hAnsi="Times New Roman"/>
        </w:rPr>
        <w:t xml:space="preserve"> I am well aware that this understanding</w:t>
      </w:r>
      <w:r w:rsidR="00855761">
        <w:rPr>
          <w:rFonts w:ascii="Times New Roman" w:hAnsi="Times New Roman"/>
        </w:rPr>
        <w:t xml:space="preserve"> of our existential predicament</w:t>
      </w:r>
      <w:r w:rsidRPr="007E761E">
        <w:rPr>
          <w:rFonts w:ascii="Times New Roman" w:hAnsi="Times New Roman"/>
        </w:rPr>
        <w:t xml:space="preserve"> is complicated by the exi</w:t>
      </w:r>
      <w:r w:rsidR="00B239FA">
        <w:rPr>
          <w:rFonts w:ascii="Times New Roman" w:hAnsi="Times New Roman"/>
        </w:rPr>
        <w:t>stence of a power differential.</w:t>
      </w:r>
      <w:r w:rsidRPr="007E761E">
        <w:rPr>
          <w:rFonts w:ascii="Times New Roman" w:hAnsi="Times New Roman"/>
        </w:rPr>
        <w:t xml:space="preserve"> There is a reason why Hegel referred to this relationship </w:t>
      </w:r>
      <w:r w:rsidR="00B239FA">
        <w:rPr>
          <w:rFonts w:ascii="Times New Roman" w:hAnsi="Times New Roman"/>
        </w:rPr>
        <w:t xml:space="preserve">as the master-slave dialectic. </w:t>
      </w:r>
      <w:r w:rsidRPr="007E761E">
        <w:rPr>
          <w:rFonts w:ascii="Times New Roman" w:hAnsi="Times New Roman"/>
        </w:rPr>
        <w:t>Victims and victimizers are equal as human being</w:t>
      </w:r>
      <w:r w:rsidR="00B239FA">
        <w:rPr>
          <w:rFonts w:ascii="Times New Roman" w:hAnsi="Times New Roman"/>
        </w:rPr>
        <w:t>s but not in political reality.</w:t>
      </w:r>
      <w:r w:rsidRPr="007E761E">
        <w:rPr>
          <w:rFonts w:ascii="Times New Roman" w:hAnsi="Times New Roman"/>
        </w:rPr>
        <w:t xml:space="preserve"> An ethics of understanding aims at revealing and corre</w:t>
      </w:r>
      <w:r w:rsidR="00B239FA">
        <w:rPr>
          <w:rFonts w:ascii="Times New Roman" w:hAnsi="Times New Roman"/>
        </w:rPr>
        <w:t xml:space="preserve">cting this power differential. </w:t>
      </w:r>
      <w:r w:rsidRPr="007E761E">
        <w:rPr>
          <w:rFonts w:ascii="Times New Roman" w:hAnsi="Times New Roman"/>
        </w:rPr>
        <w:t xml:space="preserve">For the purpose of our current topic, I will limit myself </w:t>
      </w:r>
      <w:r w:rsidR="006B6128">
        <w:rPr>
          <w:rFonts w:ascii="Times New Roman" w:hAnsi="Times New Roman"/>
        </w:rPr>
        <w:t>to the terminology of</w:t>
      </w:r>
      <w:r w:rsidRPr="007E761E">
        <w:rPr>
          <w:rFonts w:ascii="Times New Roman" w:hAnsi="Times New Roman"/>
        </w:rPr>
        <w:t xml:space="preserve"> individual person, specific identities, and the totality of the world in my anal</w:t>
      </w:r>
      <w:r w:rsidR="00B239FA">
        <w:rPr>
          <w:rFonts w:ascii="Times New Roman" w:hAnsi="Times New Roman"/>
        </w:rPr>
        <w:t>ysis of responses to “unique</w:t>
      </w:r>
      <w:r w:rsidRPr="007E761E">
        <w:rPr>
          <w:rFonts w:ascii="Times New Roman" w:hAnsi="Times New Roman"/>
        </w:rPr>
        <w:t xml:space="preserve"> inescapable ruptures.”</w:t>
      </w:r>
    </w:p>
    <w:p w14:paraId="3281ECA0" w14:textId="77777777" w:rsidR="00B239FA" w:rsidRDefault="00B239FA" w:rsidP="007E49D1">
      <w:pPr>
        <w:jc w:val="both"/>
        <w:rPr>
          <w:rFonts w:ascii="Times New Roman" w:hAnsi="Times New Roman"/>
        </w:rPr>
      </w:pPr>
    </w:p>
    <w:p w14:paraId="3D5F9728" w14:textId="77777777" w:rsidR="00B239FA" w:rsidRPr="00347E90" w:rsidRDefault="00B239FA" w:rsidP="007E49D1">
      <w:pPr>
        <w:jc w:val="both"/>
        <w:rPr>
          <w:rFonts w:ascii="Times New Roman" w:hAnsi="Times New Roman"/>
          <w:b/>
        </w:rPr>
      </w:pPr>
      <w:r w:rsidRPr="00347E90">
        <w:rPr>
          <w:rFonts w:ascii="Times New Roman" w:hAnsi="Times New Roman"/>
          <w:b/>
        </w:rPr>
        <w:t>The case of Nanjing:</w:t>
      </w:r>
    </w:p>
    <w:p w14:paraId="1736BBFD" w14:textId="77777777" w:rsidR="007E49D1" w:rsidRPr="007E761E" w:rsidRDefault="007E49D1" w:rsidP="007E49D1">
      <w:pPr>
        <w:jc w:val="both"/>
        <w:rPr>
          <w:rFonts w:ascii="Times New Roman" w:hAnsi="Times New Roman"/>
        </w:rPr>
      </w:pPr>
    </w:p>
    <w:p w14:paraId="29D6A650" w14:textId="317C11F9" w:rsidR="007E49D1" w:rsidRPr="007E761E" w:rsidRDefault="007E49D1" w:rsidP="007E49D1">
      <w:pPr>
        <w:jc w:val="both"/>
        <w:rPr>
          <w:rFonts w:ascii="Times New Roman" w:hAnsi="Times New Roman"/>
        </w:rPr>
      </w:pPr>
      <w:r w:rsidRPr="007E761E">
        <w:rPr>
          <w:rFonts w:ascii="Times New Roman" w:hAnsi="Times New Roman"/>
        </w:rPr>
        <w:tab/>
        <w:t>In the second half of this paper, I would like to apply this “ethics of expression” to the commemo</w:t>
      </w:r>
      <w:r w:rsidR="008F3FF7">
        <w:rPr>
          <w:rFonts w:ascii="Times New Roman" w:hAnsi="Times New Roman"/>
        </w:rPr>
        <w:t>ration of the Nanjing massacre.</w:t>
      </w:r>
      <w:r w:rsidRPr="007E761E">
        <w:rPr>
          <w:rFonts w:ascii="Times New Roman" w:hAnsi="Times New Roman"/>
        </w:rPr>
        <w:t xml:space="preserve"> The Nanjing massacre commenced on December 13, 1937, when the Japanese forces attacked Nanjing, the capital of China, </w:t>
      </w:r>
      <w:r w:rsidR="008F3FF7">
        <w:rPr>
          <w:rFonts w:ascii="Times New Roman" w:hAnsi="Times New Roman"/>
        </w:rPr>
        <w:t>and lasted for about six weeks.</w:t>
      </w:r>
      <w:r w:rsidRPr="007E761E">
        <w:rPr>
          <w:rFonts w:ascii="Times New Roman" w:hAnsi="Times New Roman"/>
        </w:rPr>
        <w:t xml:space="preserve"> Even though the Japanese occupation brought upon Nanjing brought</w:t>
      </w:r>
      <w:r w:rsidR="008F3FF7">
        <w:rPr>
          <w:rFonts w:ascii="Times New Roman" w:hAnsi="Times New Roman"/>
        </w:rPr>
        <w:t xml:space="preserve"> about unspeakable terror.</w:t>
      </w:r>
      <w:r w:rsidRPr="007E761E">
        <w:rPr>
          <w:rFonts w:ascii="Times New Roman" w:hAnsi="Times New Roman"/>
        </w:rPr>
        <w:t xml:space="preserve"> It took years for even the Chinese government to recog</w:t>
      </w:r>
      <w:r w:rsidR="008F3FF7">
        <w:rPr>
          <w:rFonts w:ascii="Times New Roman" w:hAnsi="Times New Roman"/>
        </w:rPr>
        <w:t>nize the plight of the victims.</w:t>
      </w:r>
      <w:r w:rsidRPr="007E761E">
        <w:rPr>
          <w:rFonts w:ascii="Times New Roman" w:hAnsi="Times New Roman"/>
        </w:rPr>
        <w:t xml:space="preserve"> Even though Ah Long’s book </w:t>
      </w:r>
      <w:r w:rsidRPr="007E761E">
        <w:rPr>
          <w:rFonts w:ascii="Times New Roman" w:hAnsi="Times New Roman"/>
          <w:i/>
        </w:rPr>
        <w:t>Nanjing</w:t>
      </w:r>
      <w:r w:rsidRPr="007E761E">
        <w:rPr>
          <w:rFonts w:ascii="Times New Roman" w:hAnsi="Times New Roman"/>
        </w:rPr>
        <w:t xml:space="preserve"> depicted the cruelties of the Japanese occupation as early as 1939, and the Communist Party remembered the heroism of the Chinese during the founding of the PRC in 1949, it was not until the 1980s that the massacre of Nanji</w:t>
      </w:r>
      <w:r w:rsidR="008F3FF7">
        <w:rPr>
          <w:rFonts w:ascii="Times New Roman" w:hAnsi="Times New Roman"/>
        </w:rPr>
        <w:t>ng was officially commemorated.</w:t>
      </w:r>
      <w:r w:rsidRPr="007E761E">
        <w:rPr>
          <w:rFonts w:ascii="Times New Roman" w:hAnsi="Times New Roman"/>
        </w:rPr>
        <w:t xml:space="preserve"> The memorial hall in Nanjing was first conceived in 1983, completed in 1985, and expanded in 1997 and 2007</w:t>
      </w:r>
      <w:r w:rsidR="008F3FF7">
        <w:rPr>
          <w:rFonts w:ascii="Times New Roman" w:hAnsi="Times New Roman"/>
        </w:rPr>
        <w:t xml:space="preserve">. </w:t>
      </w:r>
      <w:r w:rsidRPr="007E761E">
        <w:rPr>
          <w:rFonts w:ascii="Times New Roman" w:hAnsi="Times New Roman"/>
        </w:rPr>
        <w:t xml:space="preserve">Iris Chang’s famous </w:t>
      </w:r>
      <w:r w:rsidRPr="007E761E">
        <w:rPr>
          <w:rFonts w:ascii="Times New Roman" w:hAnsi="Times New Roman"/>
          <w:i/>
        </w:rPr>
        <w:t>The Rape of Nanking</w:t>
      </w:r>
      <w:r w:rsidRPr="007E761E">
        <w:rPr>
          <w:rFonts w:ascii="Times New Roman" w:hAnsi="Times New Roman"/>
        </w:rPr>
        <w:t>, published in 1997, first made the English-speaking worl</w:t>
      </w:r>
      <w:r w:rsidR="00E759E9">
        <w:rPr>
          <w:rFonts w:ascii="Times New Roman" w:hAnsi="Times New Roman"/>
        </w:rPr>
        <w:t>d aware of the Nanjing massacre</w:t>
      </w:r>
      <w:r w:rsidRPr="007E761E">
        <w:rPr>
          <w:rFonts w:ascii="Times New Roman" w:hAnsi="Times New Roman"/>
        </w:rPr>
        <w:t>.</w:t>
      </w:r>
    </w:p>
    <w:p w14:paraId="2AB716E4" w14:textId="77777777" w:rsidR="007E49D1" w:rsidRPr="007E761E" w:rsidRDefault="007E49D1" w:rsidP="007E49D1">
      <w:pPr>
        <w:jc w:val="both"/>
        <w:rPr>
          <w:rFonts w:ascii="Times New Roman" w:hAnsi="Times New Roman"/>
        </w:rPr>
      </w:pPr>
    </w:p>
    <w:p w14:paraId="4CF5FBC6" w14:textId="0C96123B" w:rsidR="007E49D1" w:rsidRDefault="007E49D1" w:rsidP="007E49D1">
      <w:pPr>
        <w:jc w:val="both"/>
        <w:rPr>
          <w:rFonts w:ascii="Times New Roman" w:hAnsi="Times New Roman"/>
        </w:rPr>
      </w:pPr>
      <w:r w:rsidRPr="007E761E">
        <w:rPr>
          <w:rFonts w:ascii="Times New Roman" w:hAnsi="Times New Roman"/>
        </w:rPr>
        <w:lastRenderedPageBreak/>
        <w:tab/>
        <w:t>What is disheartening is the rather extreme disagreement of Japanese and Chinese historians and politicians on the subjec</w:t>
      </w:r>
      <w:r w:rsidR="008F3FF7">
        <w:rPr>
          <w:rFonts w:ascii="Times New Roman" w:hAnsi="Times New Roman"/>
        </w:rPr>
        <w:t>t of the massacre.</w:t>
      </w:r>
      <w:r w:rsidRPr="007E761E">
        <w:rPr>
          <w:rFonts w:ascii="Times New Roman" w:hAnsi="Times New Roman"/>
        </w:rPr>
        <w:t xml:space="preserve"> For the most part, Chinese sources refer to the massacre as the rape of Nanjing, estimate the number of fatalities at above 300,000, </w:t>
      </w:r>
      <w:r w:rsidR="00E759E9">
        <w:rPr>
          <w:rFonts w:ascii="Times New Roman" w:hAnsi="Times New Roman"/>
        </w:rPr>
        <w:t>treat the surviving pictures and testimonies</w:t>
      </w:r>
      <w:r w:rsidRPr="007E761E">
        <w:rPr>
          <w:rFonts w:ascii="Times New Roman" w:hAnsi="Times New Roman"/>
        </w:rPr>
        <w:t xml:space="preserve"> as proof of the atrocities and the factuality of the massacres, and claim that the Tok</w:t>
      </w:r>
      <w:r w:rsidR="008F3FF7">
        <w:rPr>
          <w:rFonts w:ascii="Times New Roman" w:hAnsi="Times New Roman"/>
        </w:rPr>
        <w:t>yo tribunals were insufficient.</w:t>
      </w:r>
      <w:r w:rsidRPr="007E761E">
        <w:rPr>
          <w:rFonts w:ascii="Times New Roman" w:hAnsi="Times New Roman"/>
        </w:rPr>
        <w:t xml:space="preserve"> A lot of Japanese literature, on the contrary, refer to the massacre as the Nanjing event, downplay the number of fatalities to about 50,000, suggest that the pictures and testimonies were part of Chinese propaganda, and claim that the Tokyo tribunals were ba</w:t>
      </w:r>
      <w:r w:rsidR="008F3FF7">
        <w:rPr>
          <w:rFonts w:ascii="Times New Roman" w:hAnsi="Times New Roman"/>
        </w:rPr>
        <w:t>sed on anti-Japanese prejudice.</w:t>
      </w:r>
      <w:r w:rsidRPr="007E761E">
        <w:rPr>
          <w:rFonts w:ascii="Times New Roman" w:hAnsi="Times New Roman"/>
        </w:rPr>
        <w:t xml:space="preserve"> The attempt to deny the horrors of the Nanjing massacre is evident in the pre-occupation of Japanese literature to quibble about numbers and to uncover Communist ideology.</w:t>
      </w:r>
      <w:r w:rsidR="008F3FF7">
        <w:rPr>
          <w:rFonts w:ascii="Times New Roman" w:hAnsi="Times New Roman"/>
        </w:rPr>
        <w:t xml:space="preserve"> </w:t>
      </w:r>
      <w:r w:rsidRPr="007E761E">
        <w:rPr>
          <w:rFonts w:ascii="Times New Roman" w:hAnsi="Times New Roman"/>
        </w:rPr>
        <w:t xml:space="preserve">The violent disagreement on the memory of the Nanjing massacre burst on the scene in the early 2000s when the Chinese and Korean governments criticized the new history textbooks developed by a commission of the Japanese government.  </w:t>
      </w:r>
    </w:p>
    <w:p w14:paraId="13C8B7B2" w14:textId="77777777" w:rsidR="00C92648" w:rsidRPr="007E761E" w:rsidRDefault="00C92648" w:rsidP="007E49D1">
      <w:pPr>
        <w:jc w:val="both"/>
        <w:rPr>
          <w:rFonts w:ascii="Times New Roman" w:hAnsi="Times New Roman"/>
        </w:rPr>
      </w:pPr>
    </w:p>
    <w:p w14:paraId="163BD633" w14:textId="3EC9B78E" w:rsidR="007E49D1" w:rsidRPr="007E761E" w:rsidRDefault="007E49D1" w:rsidP="007E49D1">
      <w:pPr>
        <w:jc w:val="both"/>
        <w:rPr>
          <w:rFonts w:ascii="Times New Roman" w:hAnsi="Times New Roman"/>
        </w:rPr>
      </w:pPr>
      <w:r w:rsidRPr="007E761E">
        <w:rPr>
          <w:rFonts w:ascii="Times New Roman" w:hAnsi="Times New Roman"/>
        </w:rPr>
        <w:tab/>
        <w:t>If we look behind the ideological frames, one can detect four types of narrative in movies re</w:t>
      </w:r>
      <w:r w:rsidR="008F3FF7">
        <w:rPr>
          <w:rFonts w:ascii="Times New Roman" w:hAnsi="Times New Roman"/>
        </w:rPr>
        <w:t>membering the Nanjing massacre.</w:t>
      </w:r>
      <w:r w:rsidRPr="007E761E">
        <w:rPr>
          <w:rFonts w:ascii="Times New Roman" w:hAnsi="Times New Roman"/>
        </w:rPr>
        <w:t xml:space="preserve"> First there is </w:t>
      </w:r>
      <w:r w:rsidRPr="007E761E">
        <w:rPr>
          <w:rFonts w:ascii="Times New Roman" w:hAnsi="Times New Roman"/>
          <w:i/>
        </w:rPr>
        <w:t>Black Sun: The Nanjing Massacre</w:t>
      </w:r>
      <w:r w:rsidRPr="007E761E">
        <w:rPr>
          <w:rFonts w:ascii="Times New Roman" w:hAnsi="Times New Roman"/>
        </w:rPr>
        <w:t>, which tells a story of undifferentiated Japanese atrocities against Chinese victims and thus reads the Nanjing massacre in the li</w:t>
      </w:r>
      <w:r w:rsidR="008F3FF7">
        <w:rPr>
          <w:rFonts w:ascii="Times New Roman" w:hAnsi="Times New Roman"/>
        </w:rPr>
        <w:t>ght of a nationalist discourse.</w:t>
      </w:r>
      <w:r w:rsidRPr="007E761E">
        <w:rPr>
          <w:rFonts w:ascii="Times New Roman" w:hAnsi="Times New Roman"/>
        </w:rPr>
        <w:t xml:space="preserve"> The movie </w:t>
      </w:r>
      <w:r w:rsidRPr="007E761E">
        <w:rPr>
          <w:rFonts w:ascii="Times New Roman" w:hAnsi="Times New Roman"/>
          <w:i/>
        </w:rPr>
        <w:t>Nanking</w:t>
      </w:r>
      <w:r w:rsidRPr="007E761E">
        <w:rPr>
          <w:rFonts w:ascii="Times New Roman" w:hAnsi="Times New Roman"/>
        </w:rPr>
        <w:t xml:space="preserve"> tells the fate of the international community in Nanjing that upheld the humanistic values</w:t>
      </w:r>
      <w:r w:rsidR="008F3FF7">
        <w:rPr>
          <w:rFonts w:ascii="Times New Roman" w:hAnsi="Times New Roman"/>
        </w:rPr>
        <w:t xml:space="preserve"> against Japanese barbarianism.</w:t>
      </w:r>
      <w:r w:rsidRPr="007E761E">
        <w:rPr>
          <w:rFonts w:ascii="Times New Roman" w:hAnsi="Times New Roman"/>
        </w:rPr>
        <w:t xml:space="preserve"> This movie reflects modernist ideology that propagates universal human rights to fight </w:t>
      </w:r>
      <w:r w:rsidR="00C279C3">
        <w:rPr>
          <w:rFonts w:ascii="Times New Roman" w:hAnsi="Times New Roman"/>
        </w:rPr>
        <w:t xml:space="preserve">injustice and moral depravity. </w:t>
      </w:r>
      <w:r w:rsidRPr="007E761E">
        <w:rPr>
          <w:rFonts w:ascii="Times New Roman" w:hAnsi="Times New Roman"/>
        </w:rPr>
        <w:t xml:space="preserve">Then there is the movie </w:t>
      </w:r>
      <w:r w:rsidR="00C279C3">
        <w:rPr>
          <w:rFonts w:ascii="Times New Roman" w:hAnsi="Times New Roman"/>
          <w:i/>
        </w:rPr>
        <w:t xml:space="preserve">John </w:t>
      </w:r>
      <w:proofErr w:type="spellStart"/>
      <w:r w:rsidR="00C279C3">
        <w:rPr>
          <w:rFonts w:ascii="Times New Roman" w:hAnsi="Times New Roman"/>
          <w:i/>
        </w:rPr>
        <w:t>R</w:t>
      </w:r>
      <w:r w:rsidRPr="007E761E">
        <w:rPr>
          <w:rFonts w:ascii="Times New Roman" w:hAnsi="Times New Roman"/>
          <w:i/>
        </w:rPr>
        <w:t>abe</w:t>
      </w:r>
      <w:proofErr w:type="spellEnd"/>
      <w:r w:rsidRPr="007E761E">
        <w:rPr>
          <w:rFonts w:ascii="Times New Roman" w:hAnsi="Times New Roman"/>
        </w:rPr>
        <w:t xml:space="preserve"> that depicts the massacre through the eyes of</w:t>
      </w:r>
      <w:r w:rsidR="00C279C3">
        <w:rPr>
          <w:rFonts w:ascii="Times New Roman" w:hAnsi="Times New Roman"/>
        </w:rPr>
        <w:t xml:space="preserve"> the German manager of the Siemens plant in Nanjing. </w:t>
      </w:r>
      <w:r w:rsidRPr="007E761E">
        <w:rPr>
          <w:rFonts w:ascii="Times New Roman" w:hAnsi="Times New Roman"/>
        </w:rPr>
        <w:t xml:space="preserve">Being a member of the NSDAP (Nationalist Socialist Democratic Workers Party) and in all likelihood a supporter of its policies in Germany, he became an unlikely hero during the </w:t>
      </w:r>
      <w:r w:rsidR="00C279C3">
        <w:rPr>
          <w:rFonts w:ascii="Times New Roman" w:hAnsi="Times New Roman"/>
        </w:rPr>
        <w:t>Japanese occupation of Nanjing.</w:t>
      </w:r>
      <w:r w:rsidRPr="007E761E">
        <w:rPr>
          <w:rFonts w:ascii="Times New Roman" w:hAnsi="Times New Roman"/>
        </w:rPr>
        <w:t xml:space="preserve"> He</w:t>
      </w:r>
      <w:r w:rsidR="00C279C3">
        <w:rPr>
          <w:rFonts w:ascii="Times New Roman" w:hAnsi="Times New Roman"/>
        </w:rPr>
        <w:t>,</w:t>
      </w:r>
      <w:r w:rsidRPr="007E761E">
        <w:rPr>
          <w:rFonts w:ascii="Times New Roman" w:hAnsi="Times New Roman"/>
        </w:rPr>
        <w:t xml:space="preserve"> first</w:t>
      </w:r>
      <w:r w:rsidR="00C279C3">
        <w:rPr>
          <w:rFonts w:ascii="Times New Roman" w:hAnsi="Times New Roman"/>
        </w:rPr>
        <w:t>,</w:t>
      </w:r>
      <w:r w:rsidRPr="007E761E">
        <w:rPr>
          <w:rFonts w:ascii="Times New Roman" w:hAnsi="Times New Roman"/>
        </w:rPr>
        <w:t xml:space="preserve"> set out to save the lives of his workers, then other Chinese </w:t>
      </w:r>
      <w:r w:rsidR="00C279C3">
        <w:rPr>
          <w:rFonts w:ascii="Times New Roman" w:hAnsi="Times New Roman"/>
        </w:rPr>
        <w:t>who came to his plant for help.</w:t>
      </w:r>
      <w:r w:rsidRPr="007E761E">
        <w:rPr>
          <w:rFonts w:ascii="Times New Roman" w:hAnsi="Times New Roman"/>
        </w:rPr>
        <w:t xml:space="preserve"> Finally he became the head of the International Safety Zone established to protect Chinese from Japanese atrocities in Nanjing and used his German citizenship to negotia</w:t>
      </w:r>
      <w:r w:rsidR="00C279C3">
        <w:rPr>
          <w:rFonts w:ascii="Times New Roman" w:hAnsi="Times New Roman"/>
        </w:rPr>
        <w:t xml:space="preserve">te minimal safety regulations. </w:t>
      </w:r>
      <w:r w:rsidRPr="007E761E">
        <w:rPr>
          <w:rFonts w:ascii="Times New Roman" w:hAnsi="Times New Roman"/>
        </w:rPr>
        <w:t>His is a human interest story and reflectiv</w:t>
      </w:r>
      <w:r w:rsidR="00C279C3">
        <w:rPr>
          <w:rFonts w:ascii="Times New Roman" w:hAnsi="Times New Roman"/>
        </w:rPr>
        <w:t>e of an individualist ideology.</w:t>
      </w:r>
      <w:r w:rsidRPr="007E761E">
        <w:rPr>
          <w:rFonts w:ascii="Times New Roman" w:hAnsi="Times New Roman"/>
        </w:rPr>
        <w:t xml:space="preserve"> Finally, the movie </w:t>
      </w:r>
      <w:r w:rsidRPr="007E761E">
        <w:rPr>
          <w:rFonts w:ascii="Times New Roman" w:hAnsi="Times New Roman"/>
          <w:i/>
        </w:rPr>
        <w:t>Nanjing, Nanjing--City of Life and Death</w:t>
      </w:r>
      <w:r w:rsidRPr="007E761E">
        <w:rPr>
          <w:rFonts w:ascii="Times New Roman" w:hAnsi="Times New Roman"/>
        </w:rPr>
        <w:t xml:space="preserve"> takes an alternative per</w:t>
      </w:r>
      <w:r w:rsidR="00C279C3">
        <w:rPr>
          <w:rFonts w:ascii="Times New Roman" w:hAnsi="Times New Roman"/>
        </w:rPr>
        <w:t xml:space="preserve">spective. </w:t>
      </w:r>
      <w:r w:rsidRPr="007E761E">
        <w:rPr>
          <w:rFonts w:ascii="Times New Roman" w:hAnsi="Times New Roman"/>
        </w:rPr>
        <w:t xml:space="preserve">This </w:t>
      </w:r>
      <w:r w:rsidR="00C279C3">
        <w:rPr>
          <w:rFonts w:ascii="Times New Roman" w:hAnsi="Times New Roman"/>
        </w:rPr>
        <w:t>movie by the Chi</w:t>
      </w:r>
      <w:r w:rsidR="00E759E9">
        <w:rPr>
          <w:rFonts w:ascii="Times New Roman" w:hAnsi="Times New Roman"/>
        </w:rPr>
        <w:t xml:space="preserve">nese filmmaker </w:t>
      </w:r>
      <w:proofErr w:type="spellStart"/>
      <w:r w:rsidR="00E759E9">
        <w:rPr>
          <w:rFonts w:ascii="Times New Roman" w:hAnsi="Times New Roman"/>
        </w:rPr>
        <w:t>Zhuan</w:t>
      </w:r>
      <w:proofErr w:type="spellEnd"/>
      <w:r w:rsidR="00E759E9">
        <w:rPr>
          <w:rFonts w:ascii="Times New Roman" w:hAnsi="Times New Roman"/>
        </w:rPr>
        <w:t xml:space="preserve"> Lu narrate</w:t>
      </w:r>
      <w:r w:rsidRPr="007E761E">
        <w:rPr>
          <w:rFonts w:ascii="Times New Roman" w:hAnsi="Times New Roman"/>
        </w:rPr>
        <w:t xml:space="preserve">s the story of the Nanjing massacres through </w:t>
      </w:r>
      <w:r w:rsidR="00C279C3">
        <w:rPr>
          <w:rFonts w:ascii="Times New Roman" w:hAnsi="Times New Roman"/>
        </w:rPr>
        <w:t>the eyes of a Japanese soldier.</w:t>
      </w:r>
      <w:r w:rsidRPr="007E761E">
        <w:rPr>
          <w:rFonts w:ascii="Times New Roman" w:hAnsi="Times New Roman"/>
        </w:rPr>
        <w:t xml:space="preserve"> It manages to tell the story of human rights violations and atrocities without demon</w:t>
      </w:r>
      <w:r w:rsidR="00C279C3">
        <w:rPr>
          <w:rFonts w:ascii="Times New Roman" w:hAnsi="Times New Roman"/>
        </w:rPr>
        <w:t>izing the Japanese as a people.</w:t>
      </w:r>
      <w:r w:rsidRPr="007E761E">
        <w:rPr>
          <w:rFonts w:ascii="Times New Roman" w:hAnsi="Times New Roman"/>
        </w:rPr>
        <w:t xml:space="preserve"> In comparison to the movie </w:t>
      </w:r>
      <w:r w:rsidRPr="007E761E">
        <w:rPr>
          <w:rFonts w:ascii="Times New Roman" w:hAnsi="Times New Roman"/>
          <w:i/>
        </w:rPr>
        <w:t>Black Sun,</w:t>
      </w:r>
      <w:r w:rsidRPr="007E761E">
        <w:rPr>
          <w:rFonts w:ascii="Times New Roman" w:hAnsi="Times New Roman"/>
        </w:rPr>
        <w:t xml:space="preserve"> which depicts the Japanese as f</w:t>
      </w:r>
      <w:r w:rsidR="00C279C3">
        <w:rPr>
          <w:rFonts w:ascii="Times New Roman" w:hAnsi="Times New Roman"/>
        </w:rPr>
        <w:t>aceless shadows</w:t>
      </w:r>
      <w:r w:rsidR="00E759E9">
        <w:rPr>
          <w:rFonts w:ascii="Times New Roman" w:hAnsi="Times New Roman"/>
        </w:rPr>
        <w:t xml:space="preserve"> or </w:t>
      </w:r>
      <w:proofErr w:type="gramStart"/>
      <w:r w:rsidR="00E759E9">
        <w:rPr>
          <w:rFonts w:ascii="Times New Roman" w:hAnsi="Times New Roman"/>
        </w:rPr>
        <w:t>blood-thirsty</w:t>
      </w:r>
      <w:proofErr w:type="gramEnd"/>
      <w:r w:rsidR="00E759E9">
        <w:rPr>
          <w:rFonts w:ascii="Times New Roman" w:hAnsi="Times New Roman"/>
        </w:rPr>
        <w:t xml:space="preserve"> demons</w:t>
      </w:r>
      <w:r w:rsidR="00C279C3">
        <w:rPr>
          <w:rFonts w:ascii="Times New Roman" w:hAnsi="Times New Roman"/>
        </w:rPr>
        <w:t xml:space="preserve">, the camera in </w:t>
      </w:r>
      <w:proofErr w:type="spellStart"/>
      <w:r w:rsidR="00C279C3">
        <w:rPr>
          <w:rFonts w:ascii="Times New Roman" w:hAnsi="Times New Roman"/>
        </w:rPr>
        <w:t>Z</w:t>
      </w:r>
      <w:r w:rsidRPr="007E761E">
        <w:rPr>
          <w:rFonts w:ascii="Times New Roman" w:hAnsi="Times New Roman"/>
        </w:rPr>
        <w:t>huan</w:t>
      </w:r>
      <w:proofErr w:type="spellEnd"/>
      <w:r w:rsidRPr="007E761E">
        <w:rPr>
          <w:rFonts w:ascii="Times New Roman" w:hAnsi="Times New Roman"/>
        </w:rPr>
        <w:t xml:space="preserve"> Lu’s film often rests on the face of the Japanese protagonist, who fails to comprehend the horrors of war</w:t>
      </w:r>
      <w:r w:rsidR="00C279C3">
        <w:rPr>
          <w:rFonts w:ascii="Times New Roman" w:hAnsi="Times New Roman"/>
        </w:rPr>
        <w:t xml:space="preserve"> and, ultimately, is destroyed by it</w:t>
      </w:r>
      <w:r w:rsidRPr="007E761E">
        <w:rPr>
          <w:rFonts w:ascii="Times New Roman" w:hAnsi="Times New Roman"/>
        </w:rPr>
        <w:t xml:space="preserve">.  </w:t>
      </w:r>
    </w:p>
    <w:p w14:paraId="10950E4A" w14:textId="77777777" w:rsidR="00C92648" w:rsidRDefault="00C92648" w:rsidP="00C92648">
      <w:pPr>
        <w:ind w:firstLine="720"/>
        <w:jc w:val="both"/>
        <w:rPr>
          <w:rFonts w:ascii="Times New Roman" w:hAnsi="Times New Roman"/>
        </w:rPr>
      </w:pPr>
    </w:p>
    <w:p w14:paraId="4151E35B" w14:textId="48977AA4" w:rsidR="007E49D1" w:rsidRPr="007E761E" w:rsidRDefault="007E49D1" w:rsidP="00C92648">
      <w:pPr>
        <w:ind w:firstLine="720"/>
        <w:jc w:val="both"/>
        <w:rPr>
          <w:rFonts w:ascii="Times New Roman" w:hAnsi="Times New Roman"/>
        </w:rPr>
      </w:pPr>
      <w:r w:rsidRPr="007E761E">
        <w:rPr>
          <w:rFonts w:ascii="Times New Roman" w:hAnsi="Times New Roman"/>
        </w:rPr>
        <w:t>In so</w:t>
      </w:r>
      <w:r w:rsidR="00E759E9">
        <w:rPr>
          <w:rFonts w:ascii="Times New Roman" w:hAnsi="Times New Roman"/>
        </w:rPr>
        <w:t>me sense, these four narratives</w:t>
      </w:r>
      <w:r w:rsidRPr="007E761E">
        <w:rPr>
          <w:rFonts w:ascii="Times New Roman" w:hAnsi="Times New Roman"/>
        </w:rPr>
        <w:t xml:space="preserve"> ref</w:t>
      </w:r>
      <w:r w:rsidR="00C279C3">
        <w:rPr>
          <w:rFonts w:ascii="Times New Roman" w:hAnsi="Times New Roman"/>
        </w:rPr>
        <w:t>lect four different ideologies.</w:t>
      </w:r>
      <w:r w:rsidRPr="007E761E">
        <w:rPr>
          <w:rFonts w:ascii="Times New Roman" w:hAnsi="Times New Roman"/>
        </w:rPr>
        <w:t xml:space="preserve"> </w:t>
      </w:r>
      <w:r w:rsidRPr="007E761E">
        <w:rPr>
          <w:rFonts w:ascii="Times New Roman" w:hAnsi="Times New Roman"/>
          <w:i/>
        </w:rPr>
        <w:t>Black Sun</w:t>
      </w:r>
      <w:r w:rsidRPr="007E761E">
        <w:rPr>
          <w:rFonts w:ascii="Times New Roman" w:hAnsi="Times New Roman"/>
        </w:rPr>
        <w:t xml:space="preserve"> negotiates national identities an</w:t>
      </w:r>
      <w:r w:rsidR="00C279C3">
        <w:rPr>
          <w:rFonts w:ascii="Times New Roman" w:hAnsi="Times New Roman"/>
        </w:rPr>
        <w:t>d assigns moral values to each. The C</w:t>
      </w:r>
      <w:r w:rsidRPr="007E761E">
        <w:rPr>
          <w:rFonts w:ascii="Times New Roman" w:hAnsi="Times New Roman"/>
        </w:rPr>
        <w:t>hinese are represented as innocent victims, the Japanese as the f</w:t>
      </w:r>
      <w:r w:rsidR="00C279C3">
        <w:rPr>
          <w:rFonts w:ascii="Times New Roman" w:hAnsi="Times New Roman"/>
        </w:rPr>
        <w:t>aceless cold-blooded murderers.</w:t>
      </w:r>
      <w:r w:rsidRPr="007E761E">
        <w:rPr>
          <w:rFonts w:ascii="Times New Roman" w:hAnsi="Times New Roman"/>
        </w:rPr>
        <w:t xml:space="preserve"> In order to create a nationalist feeling of belonging, it bifurcate</w:t>
      </w:r>
      <w:r w:rsidR="00C279C3">
        <w:rPr>
          <w:rFonts w:ascii="Times New Roman" w:hAnsi="Times New Roman"/>
        </w:rPr>
        <w:t>s the world into good and evil.</w:t>
      </w:r>
      <w:r w:rsidRPr="007E761E">
        <w:rPr>
          <w:rFonts w:ascii="Times New Roman" w:hAnsi="Times New Roman"/>
        </w:rPr>
        <w:t xml:space="preserve"> </w:t>
      </w:r>
      <w:r w:rsidRPr="007E761E">
        <w:rPr>
          <w:rFonts w:ascii="Times New Roman" w:hAnsi="Times New Roman"/>
          <w:i/>
        </w:rPr>
        <w:t>Nanking</w:t>
      </w:r>
      <w:r w:rsidRPr="007E761E">
        <w:rPr>
          <w:rFonts w:ascii="Times New Roman" w:hAnsi="Times New Roman"/>
        </w:rPr>
        <w:t xml:space="preserve"> is representa</w:t>
      </w:r>
      <w:r w:rsidR="00C279C3">
        <w:rPr>
          <w:rFonts w:ascii="Times New Roman" w:hAnsi="Times New Roman"/>
        </w:rPr>
        <w:t>tive of the modernist paradigm.</w:t>
      </w:r>
      <w:r w:rsidRPr="007E761E">
        <w:rPr>
          <w:rFonts w:ascii="Times New Roman" w:hAnsi="Times New Roman"/>
        </w:rPr>
        <w:t xml:space="preserve"> It portrays universally applicable values that are based in rationality and </w:t>
      </w:r>
      <w:r w:rsidR="00C279C3">
        <w:rPr>
          <w:rFonts w:ascii="Times New Roman" w:hAnsi="Times New Roman"/>
        </w:rPr>
        <w:t>a clear sense of good and evil.</w:t>
      </w:r>
      <w:r w:rsidRPr="007E761E">
        <w:rPr>
          <w:rFonts w:ascii="Times New Roman" w:hAnsi="Times New Roman"/>
        </w:rPr>
        <w:t xml:space="preserve"> These universal values are embodied by the American and European expats that choose to stay </w:t>
      </w:r>
      <w:r w:rsidRPr="007E761E">
        <w:rPr>
          <w:rFonts w:ascii="Times New Roman" w:hAnsi="Times New Roman"/>
        </w:rPr>
        <w:lastRenderedPageBreak/>
        <w:t xml:space="preserve">behind in Nanjing even after the invasion in order to </w:t>
      </w:r>
      <w:r w:rsidR="00C279C3">
        <w:rPr>
          <w:rFonts w:ascii="Times New Roman" w:hAnsi="Times New Roman"/>
        </w:rPr>
        <w:t>save the victims of atrocities.</w:t>
      </w:r>
      <w:r w:rsidRPr="007E761E">
        <w:rPr>
          <w:rFonts w:ascii="Times New Roman" w:hAnsi="Times New Roman"/>
        </w:rPr>
        <w:t xml:space="preserve"> </w:t>
      </w:r>
      <w:r w:rsidR="00C279C3">
        <w:rPr>
          <w:rFonts w:ascii="Times New Roman" w:hAnsi="Times New Roman"/>
          <w:i/>
        </w:rPr>
        <w:t xml:space="preserve">John </w:t>
      </w:r>
      <w:proofErr w:type="spellStart"/>
      <w:r w:rsidR="00C279C3">
        <w:rPr>
          <w:rFonts w:ascii="Times New Roman" w:hAnsi="Times New Roman"/>
          <w:i/>
        </w:rPr>
        <w:t>R</w:t>
      </w:r>
      <w:r w:rsidRPr="007E761E">
        <w:rPr>
          <w:rFonts w:ascii="Times New Roman" w:hAnsi="Times New Roman"/>
          <w:i/>
        </w:rPr>
        <w:t>abe</w:t>
      </w:r>
      <w:proofErr w:type="spellEnd"/>
      <w:r w:rsidRPr="007E761E">
        <w:rPr>
          <w:rFonts w:ascii="Times New Roman" w:hAnsi="Times New Roman"/>
        </w:rPr>
        <w:t xml:space="preserve"> takes on what one could call a postmodern paradigm that focuses on personal experience </w:t>
      </w:r>
      <w:r w:rsidR="00C279C3">
        <w:rPr>
          <w:rFonts w:ascii="Times New Roman" w:hAnsi="Times New Roman"/>
        </w:rPr>
        <w:t xml:space="preserve">and </w:t>
      </w:r>
      <w:r w:rsidR="00F3115D">
        <w:rPr>
          <w:rFonts w:ascii="Times New Roman" w:hAnsi="Times New Roman"/>
        </w:rPr>
        <w:t xml:space="preserve">the empowerment </w:t>
      </w:r>
      <w:proofErr w:type="gramStart"/>
      <w:r w:rsidR="00F3115D">
        <w:rPr>
          <w:rFonts w:ascii="Times New Roman" w:hAnsi="Times New Roman"/>
        </w:rPr>
        <w:t xml:space="preserve">of </w:t>
      </w:r>
      <w:r w:rsidR="00C279C3">
        <w:rPr>
          <w:rFonts w:ascii="Times New Roman" w:hAnsi="Times New Roman"/>
        </w:rPr>
        <w:t xml:space="preserve"> victims</w:t>
      </w:r>
      <w:proofErr w:type="gramEnd"/>
      <w:r w:rsidR="00C279C3">
        <w:rPr>
          <w:rFonts w:ascii="Times New Roman" w:hAnsi="Times New Roman"/>
        </w:rPr>
        <w:t>.</w:t>
      </w:r>
      <w:r w:rsidRPr="007E761E">
        <w:rPr>
          <w:rFonts w:ascii="Times New Roman" w:hAnsi="Times New Roman"/>
        </w:rPr>
        <w:t xml:space="preserve"> It refrains from generalizations and tells the story of one individual who has the courage, as Paul Tillich would say, </w:t>
      </w:r>
      <w:r w:rsidR="00C279C3">
        <w:rPr>
          <w:rFonts w:ascii="Times New Roman" w:hAnsi="Times New Roman"/>
        </w:rPr>
        <w:t>“</w:t>
      </w:r>
      <w:r w:rsidRPr="007E761E">
        <w:rPr>
          <w:rFonts w:ascii="Times New Roman" w:hAnsi="Times New Roman"/>
        </w:rPr>
        <w:t>to be oneself.</w:t>
      </w:r>
      <w:r w:rsidR="00C279C3">
        <w:rPr>
          <w:rFonts w:ascii="Times New Roman" w:hAnsi="Times New Roman"/>
        </w:rPr>
        <w:t>”</w:t>
      </w:r>
      <w:r w:rsidRPr="007E761E">
        <w:rPr>
          <w:rFonts w:ascii="Times New Roman" w:hAnsi="Times New Roman"/>
        </w:rPr>
        <w:t xml:space="preserve">  </w:t>
      </w:r>
      <w:r w:rsidRPr="007E761E">
        <w:rPr>
          <w:rFonts w:ascii="Times New Roman" w:hAnsi="Times New Roman"/>
          <w:i/>
        </w:rPr>
        <w:t>Nanjing, Nanjing</w:t>
      </w:r>
      <w:r w:rsidRPr="007E761E">
        <w:rPr>
          <w:rFonts w:ascii="Times New Roman" w:hAnsi="Times New Roman"/>
        </w:rPr>
        <w:t xml:space="preserve"> takes on the perspective of </w:t>
      </w:r>
      <w:proofErr w:type="spellStart"/>
      <w:r w:rsidRPr="007E761E">
        <w:rPr>
          <w:rFonts w:ascii="Times New Roman" w:hAnsi="Times New Roman"/>
        </w:rPr>
        <w:t>Mutai’s</w:t>
      </w:r>
      <w:proofErr w:type="spellEnd"/>
      <w:r w:rsidRPr="007E761E">
        <w:rPr>
          <w:rFonts w:ascii="Times New Roman" w:hAnsi="Times New Roman"/>
        </w:rPr>
        <w:t xml:space="preserve"> humanism that combines the previous</w:t>
      </w:r>
      <w:r w:rsidR="00C279C3">
        <w:rPr>
          <w:rFonts w:ascii="Times New Roman" w:hAnsi="Times New Roman"/>
        </w:rPr>
        <w:t xml:space="preserve"> three paradigms.</w:t>
      </w:r>
      <w:r w:rsidRPr="007E761E">
        <w:rPr>
          <w:rFonts w:ascii="Times New Roman" w:hAnsi="Times New Roman"/>
        </w:rPr>
        <w:t xml:space="preserve"> It strives to understand what drives people to commit acts of terror, faces the complexi</w:t>
      </w:r>
      <w:r w:rsidR="00C279C3">
        <w:rPr>
          <w:rFonts w:ascii="Times New Roman" w:hAnsi="Times New Roman"/>
        </w:rPr>
        <w:t>ty of this event, and serves to</w:t>
      </w:r>
      <w:r w:rsidRPr="007E761E">
        <w:rPr>
          <w:rFonts w:ascii="Times New Roman" w:hAnsi="Times New Roman"/>
        </w:rPr>
        <w:t xml:space="preserve"> remind the audience that war cannot but dehumanize everyone involved.  </w:t>
      </w:r>
    </w:p>
    <w:p w14:paraId="7D8BF5EB" w14:textId="77777777" w:rsidR="007E49D1" w:rsidRPr="007E761E" w:rsidRDefault="007E49D1" w:rsidP="007E49D1">
      <w:pPr>
        <w:jc w:val="both"/>
        <w:rPr>
          <w:rFonts w:ascii="Times New Roman" w:hAnsi="Times New Roman"/>
        </w:rPr>
      </w:pPr>
    </w:p>
    <w:p w14:paraId="7D662CBB" w14:textId="057902A7" w:rsidR="00B02DA2" w:rsidRDefault="007E49D1" w:rsidP="007E49D1">
      <w:pPr>
        <w:jc w:val="both"/>
        <w:rPr>
          <w:rFonts w:ascii="Times New Roman" w:hAnsi="Times New Roman"/>
        </w:rPr>
      </w:pPr>
      <w:r w:rsidRPr="007E761E">
        <w:rPr>
          <w:rFonts w:ascii="Times New Roman" w:hAnsi="Times New Roman"/>
        </w:rPr>
        <w:tab/>
        <w:t>Before I continue, I would like to add ano</w:t>
      </w:r>
      <w:r w:rsidR="000F3381">
        <w:rPr>
          <w:rFonts w:ascii="Times New Roman" w:hAnsi="Times New Roman"/>
        </w:rPr>
        <w:t xml:space="preserve">ther caveat. </w:t>
      </w:r>
      <w:r w:rsidRPr="007E761E">
        <w:rPr>
          <w:rFonts w:ascii="Times New Roman" w:hAnsi="Times New Roman"/>
        </w:rPr>
        <w:t>It is not my intention to suggest that the fourth paradigm resolves the tension between the other three and provides the exclusiv</w:t>
      </w:r>
      <w:r w:rsidR="000F3381">
        <w:rPr>
          <w:rFonts w:ascii="Times New Roman" w:hAnsi="Times New Roman"/>
        </w:rPr>
        <w:t>ely right way of commemoration.</w:t>
      </w:r>
      <w:r w:rsidRPr="007E761E">
        <w:rPr>
          <w:rFonts w:ascii="Times New Roman" w:hAnsi="Times New Roman"/>
        </w:rPr>
        <w:t xml:space="preserve"> On the contrary</w:t>
      </w:r>
      <w:r w:rsidR="00C92648">
        <w:rPr>
          <w:rFonts w:ascii="Times New Roman" w:hAnsi="Times New Roman"/>
        </w:rPr>
        <w:t>,</w:t>
      </w:r>
      <w:r w:rsidRPr="007E761E">
        <w:rPr>
          <w:rFonts w:ascii="Times New Roman" w:hAnsi="Times New Roman"/>
        </w:rPr>
        <w:t xml:space="preserve"> </w:t>
      </w:r>
      <w:r w:rsidR="00474A25">
        <w:rPr>
          <w:rFonts w:ascii="Times New Roman" w:hAnsi="Times New Roman"/>
        </w:rPr>
        <w:t>this approach reflects</w:t>
      </w:r>
      <w:r w:rsidRPr="007E761E">
        <w:rPr>
          <w:rFonts w:ascii="Times New Roman" w:hAnsi="Times New Roman"/>
        </w:rPr>
        <w:t xml:space="preserve"> our existential ambiguity in the light of w</w:t>
      </w:r>
      <w:r w:rsidR="00474A25">
        <w:rPr>
          <w:rFonts w:ascii="Times New Roman" w:hAnsi="Times New Roman"/>
        </w:rPr>
        <w:t xml:space="preserve">hich peace and moral purity constitute </w:t>
      </w:r>
      <w:r w:rsidRPr="007E761E">
        <w:rPr>
          <w:rFonts w:ascii="Times New Roman" w:hAnsi="Times New Roman"/>
        </w:rPr>
        <w:t>an adm</w:t>
      </w:r>
      <w:r w:rsidR="000F3381">
        <w:rPr>
          <w:rFonts w:ascii="Times New Roman" w:hAnsi="Times New Roman"/>
        </w:rPr>
        <w:t xml:space="preserve">irable but every elusive goal. </w:t>
      </w:r>
      <w:r w:rsidRPr="007E761E">
        <w:rPr>
          <w:rFonts w:ascii="Times New Roman" w:hAnsi="Times New Roman"/>
        </w:rPr>
        <w:t xml:space="preserve">In some sense, </w:t>
      </w:r>
      <w:r w:rsidR="00244BEE">
        <w:rPr>
          <w:rFonts w:ascii="Times New Roman" w:hAnsi="Times New Roman"/>
        </w:rPr>
        <w:t xml:space="preserve">the ethics of expression conceptualizes and systematizes the moral ambiguity expressed in </w:t>
      </w:r>
      <w:r w:rsidRPr="007E761E">
        <w:rPr>
          <w:rFonts w:ascii="Times New Roman" w:hAnsi="Times New Roman"/>
        </w:rPr>
        <w:t xml:space="preserve">the final lines of the famous Japanese anime </w:t>
      </w:r>
      <w:r w:rsidRPr="007E761E">
        <w:rPr>
          <w:rFonts w:ascii="Times New Roman" w:hAnsi="Times New Roman"/>
          <w:i/>
        </w:rPr>
        <w:t xml:space="preserve">Records of the </w:t>
      </w:r>
      <w:proofErr w:type="spellStart"/>
      <w:r w:rsidRPr="007E761E">
        <w:rPr>
          <w:rFonts w:ascii="Times New Roman" w:hAnsi="Times New Roman"/>
          <w:i/>
        </w:rPr>
        <w:t>Lodoss</w:t>
      </w:r>
      <w:proofErr w:type="spellEnd"/>
      <w:r w:rsidRPr="007E761E">
        <w:rPr>
          <w:rFonts w:ascii="Times New Roman" w:hAnsi="Times New Roman"/>
          <w:i/>
        </w:rPr>
        <w:t xml:space="preserve"> War</w:t>
      </w:r>
      <w:r w:rsidR="000F3381">
        <w:rPr>
          <w:rFonts w:ascii="Times New Roman" w:hAnsi="Times New Roman"/>
        </w:rPr>
        <w:t>: “</w:t>
      </w:r>
      <w:r w:rsidRPr="007E761E">
        <w:rPr>
          <w:rFonts w:ascii="Times New Roman" w:hAnsi="Times New Roman"/>
        </w:rPr>
        <w:t>There was once a bo</w:t>
      </w:r>
      <w:r w:rsidR="000F3381">
        <w:rPr>
          <w:rFonts w:ascii="Times New Roman" w:hAnsi="Times New Roman"/>
        </w:rPr>
        <w:t xml:space="preserve">y who dreamed of being a hero. </w:t>
      </w:r>
      <w:r w:rsidRPr="007E761E">
        <w:rPr>
          <w:rFonts w:ascii="Times New Roman" w:hAnsi="Times New Roman"/>
        </w:rPr>
        <w:t>Who believed sincerely in the battle to banish d</w:t>
      </w:r>
      <w:r w:rsidR="000F3381">
        <w:rPr>
          <w:rFonts w:ascii="Times New Roman" w:hAnsi="Times New Roman"/>
        </w:rPr>
        <w:t xml:space="preserve">arkness from a world of light. </w:t>
      </w:r>
      <w:r w:rsidRPr="007E761E">
        <w:rPr>
          <w:rFonts w:ascii="Times New Roman" w:hAnsi="Times New Roman"/>
        </w:rPr>
        <w:t>Bu</w:t>
      </w:r>
      <w:r w:rsidR="000F3381">
        <w:rPr>
          <w:rFonts w:ascii="Times New Roman" w:hAnsi="Times New Roman"/>
        </w:rPr>
        <w:t>t Light and Darkness are equal.</w:t>
      </w:r>
      <w:r w:rsidRPr="007E761E">
        <w:rPr>
          <w:rFonts w:ascii="Times New Roman" w:hAnsi="Times New Roman"/>
        </w:rPr>
        <w:t xml:space="preserve"> And where </w:t>
      </w:r>
      <w:r w:rsidR="000F3381">
        <w:rPr>
          <w:rFonts w:ascii="Times New Roman" w:hAnsi="Times New Roman"/>
        </w:rPr>
        <w:t>one exists, so too must the other.</w:t>
      </w:r>
      <w:r w:rsidRPr="007E761E">
        <w:rPr>
          <w:rFonts w:ascii="Times New Roman" w:hAnsi="Times New Roman"/>
        </w:rPr>
        <w:t xml:space="preserve"> And when the boy realized this, he had taken the first step towards becoming a true hero.”</w:t>
      </w:r>
    </w:p>
    <w:p w14:paraId="53CF0595" w14:textId="77777777" w:rsidR="00B02DA2" w:rsidRDefault="00B02DA2" w:rsidP="007E49D1">
      <w:pPr>
        <w:jc w:val="both"/>
        <w:rPr>
          <w:rFonts w:ascii="Times New Roman" w:hAnsi="Times New Roman"/>
        </w:rPr>
      </w:pPr>
    </w:p>
    <w:p w14:paraId="48160483" w14:textId="77777777" w:rsidR="007E49D1" w:rsidRPr="00C92648" w:rsidRDefault="00B02DA2" w:rsidP="007E49D1">
      <w:pPr>
        <w:jc w:val="both"/>
        <w:rPr>
          <w:rFonts w:ascii="Times New Roman" w:hAnsi="Times New Roman"/>
          <w:b/>
        </w:rPr>
      </w:pPr>
      <w:r w:rsidRPr="00C92648">
        <w:rPr>
          <w:rFonts w:ascii="Times New Roman" w:hAnsi="Times New Roman"/>
          <w:b/>
        </w:rPr>
        <w:t>Commemoration:</w:t>
      </w:r>
    </w:p>
    <w:p w14:paraId="0FB7F833" w14:textId="77777777" w:rsidR="007E49D1" w:rsidRPr="007E761E" w:rsidRDefault="007E49D1" w:rsidP="007E49D1">
      <w:pPr>
        <w:jc w:val="both"/>
        <w:rPr>
          <w:rFonts w:ascii="Times New Roman" w:hAnsi="Times New Roman"/>
        </w:rPr>
      </w:pPr>
    </w:p>
    <w:p w14:paraId="1FB97181" w14:textId="00159C25" w:rsidR="007E49D1" w:rsidRPr="007E761E" w:rsidRDefault="007E49D1" w:rsidP="007E49D1">
      <w:pPr>
        <w:jc w:val="both"/>
        <w:rPr>
          <w:rFonts w:ascii="Times New Roman" w:hAnsi="Times New Roman"/>
        </w:rPr>
      </w:pPr>
      <w:r w:rsidRPr="007E761E">
        <w:rPr>
          <w:rFonts w:ascii="Times New Roman" w:hAnsi="Times New Roman"/>
        </w:rPr>
        <w:tab/>
        <w:t>So how are we to remember unique inescapable ru</w:t>
      </w:r>
      <w:r w:rsidR="00691CC0">
        <w:rPr>
          <w:rFonts w:ascii="Times New Roman" w:hAnsi="Times New Roman"/>
        </w:rPr>
        <w:t xml:space="preserve">ptures? </w:t>
      </w:r>
      <w:r w:rsidRPr="007E761E">
        <w:rPr>
          <w:rFonts w:ascii="Times New Roman" w:hAnsi="Times New Roman"/>
        </w:rPr>
        <w:t>At the end of this paper, I would like to sugge</w:t>
      </w:r>
      <w:r w:rsidR="00691CC0">
        <w:rPr>
          <w:rFonts w:ascii="Times New Roman" w:hAnsi="Times New Roman"/>
        </w:rPr>
        <w:t xml:space="preserve">st four forms of </w:t>
      </w:r>
      <w:proofErr w:type="spellStart"/>
      <w:r w:rsidR="00C66C25">
        <w:rPr>
          <w:rFonts w:ascii="Times New Roman" w:hAnsi="Times New Roman"/>
        </w:rPr>
        <w:t>remebering</w:t>
      </w:r>
      <w:proofErr w:type="spellEnd"/>
      <w:r w:rsidR="00691CC0">
        <w:rPr>
          <w:rFonts w:ascii="Times New Roman" w:hAnsi="Times New Roman"/>
        </w:rPr>
        <w:t>.</w:t>
      </w:r>
      <w:r w:rsidRPr="007E761E">
        <w:rPr>
          <w:rFonts w:ascii="Times New Roman" w:hAnsi="Times New Roman"/>
        </w:rPr>
        <w:t xml:space="preserve"> First, there is the commemoration through mo</w:t>
      </w:r>
      <w:r w:rsidR="00691CC0">
        <w:rPr>
          <w:rFonts w:ascii="Times New Roman" w:hAnsi="Times New Roman"/>
        </w:rPr>
        <w:t>numents, museums, and holidays.</w:t>
      </w:r>
      <w:r w:rsidRPr="007E761E">
        <w:rPr>
          <w:rFonts w:ascii="Times New Roman" w:hAnsi="Times New Roman"/>
        </w:rPr>
        <w:t xml:space="preserve"> This is the way ethnic, national, and religious communities remember the atrocities that </w:t>
      </w:r>
      <w:r w:rsidR="00C66C25">
        <w:rPr>
          <w:rFonts w:ascii="Times New Roman" w:hAnsi="Times New Roman"/>
        </w:rPr>
        <w:t xml:space="preserve">are </w:t>
      </w:r>
      <w:r w:rsidRPr="007E761E">
        <w:rPr>
          <w:rFonts w:ascii="Times New Roman" w:hAnsi="Times New Roman"/>
        </w:rPr>
        <w:t>fo</w:t>
      </w:r>
      <w:r w:rsidR="00691CC0">
        <w:rPr>
          <w:rFonts w:ascii="Times New Roman" w:hAnsi="Times New Roman"/>
        </w:rPr>
        <w:t>rm</w:t>
      </w:r>
      <w:r w:rsidR="00C66C25">
        <w:rPr>
          <w:rFonts w:ascii="Times New Roman" w:hAnsi="Times New Roman"/>
        </w:rPr>
        <w:t>ative of</w:t>
      </w:r>
      <w:r w:rsidR="00691CC0">
        <w:rPr>
          <w:rFonts w:ascii="Times New Roman" w:hAnsi="Times New Roman"/>
        </w:rPr>
        <w:t xml:space="preserve"> their identity.</w:t>
      </w:r>
      <w:r w:rsidRPr="007E761E">
        <w:rPr>
          <w:rFonts w:ascii="Times New Roman" w:hAnsi="Times New Roman"/>
        </w:rPr>
        <w:t xml:space="preserve"> It acknowledges the fact that all of us affili</w:t>
      </w:r>
      <w:r w:rsidR="00691CC0">
        <w:rPr>
          <w:rFonts w:ascii="Times New Roman" w:hAnsi="Times New Roman"/>
        </w:rPr>
        <w:t>ate with particular identities.</w:t>
      </w:r>
      <w:r w:rsidRPr="007E761E">
        <w:rPr>
          <w:rFonts w:ascii="Times New Roman" w:hAnsi="Times New Roman"/>
        </w:rPr>
        <w:t xml:space="preserve"> They g</w:t>
      </w:r>
      <w:r w:rsidR="00691CC0">
        <w:rPr>
          <w:rFonts w:ascii="Times New Roman" w:hAnsi="Times New Roman"/>
        </w:rPr>
        <w:t xml:space="preserve">ive us a feeling of belonging. </w:t>
      </w:r>
      <w:r w:rsidRPr="007E761E">
        <w:rPr>
          <w:rFonts w:ascii="Times New Roman" w:hAnsi="Times New Roman"/>
        </w:rPr>
        <w:t>Commemoration, then, constitutes a ritu</w:t>
      </w:r>
      <w:r w:rsidR="00691CC0">
        <w:rPr>
          <w:rFonts w:ascii="Times New Roman" w:hAnsi="Times New Roman"/>
        </w:rPr>
        <w:t>al that enforces this identity.</w:t>
      </w:r>
      <w:r w:rsidRPr="007E761E">
        <w:rPr>
          <w:rFonts w:ascii="Times New Roman" w:hAnsi="Times New Roman"/>
        </w:rPr>
        <w:t xml:space="preserve"> A second form </w:t>
      </w:r>
      <w:r w:rsidR="00691CC0">
        <w:rPr>
          <w:rFonts w:ascii="Times New Roman" w:hAnsi="Times New Roman"/>
        </w:rPr>
        <w:t xml:space="preserve">of </w:t>
      </w:r>
      <w:r w:rsidR="00C66C25">
        <w:rPr>
          <w:rFonts w:ascii="Times New Roman" w:hAnsi="Times New Roman"/>
        </w:rPr>
        <w:t>memory</w:t>
      </w:r>
      <w:r w:rsidR="00691CC0">
        <w:rPr>
          <w:rFonts w:ascii="Times New Roman" w:hAnsi="Times New Roman"/>
        </w:rPr>
        <w:t xml:space="preserve"> is education. </w:t>
      </w:r>
      <w:r w:rsidRPr="007E761E">
        <w:rPr>
          <w:rFonts w:ascii="Times New Roman" w:hAnsi="Times New Roman"/>
        </w:rPr>
        <w:t>Education a</w:t>
      </w:r>
      <w:r w:rsidR="00691CC0">
        <w:rPr>
          <w:rFonts w:ascii="Times New Roman" w:hAnsi="Times New Roman"/>
        </w:rPr>
        <w:t xml:space="preserve">ppeals to our shared humanity. </w:t>
      </w:r>
      <w:r w:rsidRPr="007E761E">
        <w:rPr>
          <w:rFonts w:ascii="Times New Roman" w:hAnsi="Times New Roman"/>
        </w:rPr>
        <w:t>It is based on moral r</w:t>
      </w:r>
      <w:r w:rsidR="00691CC0">
        <w:rPr>
          <w:rFonts w:ascii="Times New Roman" w:hAnsi="Times New Roman"/>
        </w:rPr>
        <w:t>easoning and its goal is peace.</w:t>
      </w:r>
      <w:r w:rsidRPr="007E761E">
        <w:rPr>
          <w:rFonts w:ascii="Times New Roman" w:hAnsi="Times New Roman"/>
        </w:rPr>
        <w:t xml:space="preserve"> In some sense, education provides the knowledge necessary to be a responsible citizen of the human co</w:t>
      </w:r>
      <w:r w:rsidR="00691CC0">
        <w:rPr>
          <w:rFonts w:ascii="Times New Roman" w:hAnsi="Times New Roman"/>
        </w:rPr>
        <w:t xml:space="preserve">mmunity in a globalized world. </w:t>
      </w:r>
      <w:r w:rsidRPr="007E761E">
        <w:rPr>
          <w:rFonts w:ascii="Times New Roman" w:hAnsi="Times New Roman"/>
        </w:rPr>
        <w:t xml:space="preserve">However, we do not experience </w:t>
      </w:r>
      <w:r w:rsidR="00691CC0">
        <w:rPr>
          <w:rFonts w:ascii="Times New Roman" w:hAnsi="Times New Roman"/>
        </w:rPr>
        <w:t>history in abstract universals.</w:t>
      </w:r>
      <w:r w:rsidRPr="007E761E">
        <w:rPr>
          <w:rFonts w:ascii="Times New Roman" w:hAnsi="Times New Roman"/>
        </w:rPr>
        <w:t xml:space="preserve"> We are indivi</w:t>
      </w:r>
      <w:r w:rsidR="00691CC0">
        <w:rPr>
          <w:rFonts w:ascii="Times New Roman" w:hAnsi="Times New Roman"/>
        </w:rPr>
        <w:t xml:space="preserve">duals with personal histories. </w:t>
      </w:r>
      <w:r w:rsidRPr="007E761E">
        <w:rPr>
          <w:rFonts w:ascii="Times New Roman" w:hAnsi="Times New Roman"/>
        </w:rPr>
        <w:t>Therefore</w:t>
      </w:r>
      <w:r w:rsidR="00691CC0">
        <w:rPr>
          <w:rFonts w:ascii="Times New Roman" w:hAnsi="Times New Roman"/>
        </w:rPr>
        <w:t>,</w:t>
      </w:r>
      <w:r w:rsidRPr="007E761E">
        <w:rPr>
          <w:rFonts w:ascii="Times New Roman" w:hAnsi="Times New Roman"/>
        </w:rPr>
        <w:t xml:space="preserve"> we need to remember unique inescapable rup</w:t>
      </w:r>
      <w:r w:rsidR="00691CC0">
        <w:rPr>
          <w:rFonts w:ascii="Times New Roman" w:hAnsi="Times New Roman"/>
        </w:rPr>
        <w:t>tures through witness accounts.</w:t>
      </w:r>
      <w:r w:rsidRPr="007E761E">
        <w:rPr>
          <w:rFonts w:ascii="Times New Roman" w:hAnsi="Times New Roman"/>
        </w:rPr>
        <w:t xml:space="preserve"> They give voic</w:t>
      </w:r>
      <w:r w:rsidR="00691CC0">
        <w:rPr>
          <w:rFonts w:ascii="Times New Roman" w:hAnsi="Times New Roman"/>
        </w:rPr>
        <w:t>e to those silenced by history.</w:t>
      </w:r>
      <w:r w:rsidRPr="007E761E">
        <w:rPr>
          <w:rFonts w:ascii="Times New Roman" w:hAnsi="Times New Roman"/>
        </w:rPr>
        <w:t xml:space="preserve"> They empow</w:t>
      </w:r>
      <w:r w:rsidR="00691CC0">
        <w:rPr>
          <w:rFonts w:ascii="Times New Roman" w:hAnsi="Times New Roman"/>
        </w:rPr>
        <w:t xml:space="preserve">er victims and create empathy. </w:t>
      </w:r>
      <w:r w:rsidRPr="007E761E">
        <w:rPr>
          <w:rFonts w:ascii="Times New Roman" w:hAnsi="Times New Roman"/>
        </w:rPr>
        <w:t>Most of all, they remind us that even though there is one world, there ar</w:t>
      </w:r>
      <w:r w:rsidR="00691CC0">
        <w:rPr>
          <w:rFonts w:ascii="Times New Roman" w:hAnsi="Times New Roman"/>
        </w:rPr>
        <w:t>e infinite experiences thereof.</w:t>
      </w:r>
      <w:r w:rsidRPr="007E761E">
        <w:rPr>
          <w:rFonts w:ascii="Times New Roman" w:hAnsi="Times New Roman"/>
        </w:rPr>
        <w:t xml:space="preserve"> Finally, there is</w:t>
      </w:r>
      <w:r w:rsidR="00691CC0">
        <w:rPr>
          <w:rFonts w:ascii="Times New Roman" w:hAnsi="Times New Roman"/>
        </w:rPr>
        <w:t xml:space="preserve"> the form of memory as mimesis.</w:t>
      </w:r>
      <w:r w:rsidRPr="007E761E">
        <w:rPr>
          <w:rFonts w:ascii="Times New Roman" w:hAnsi="Times New Roman"/>
        </w:rPr>
        <w:t xml:space="preserve"> Its goal is </w:t>
      </w:r>
      <w:r w:rsidR="00691CC0">
        <w:rPr>
          <w:rFonts w:ascii="Times New Roman" w:hAnsi="Times New Roman"/>
        </w:rPr>
        <w:t xml:space="preserve">to </w:t>
      </w:r>
      <w:r w:rsidR="00DC7FF4">
        <w:rPr>
          <w:rFonts w:ascii="Times New Roman" w:hAnsi="Times New Roman"/>
        </w:rPr>
        <w:t xml:space="preserve">reenact and embody suffering in order to </w:t>
      </w:r>
      <w:r w:rsidR="00691CC0">
        <w:rPr>
          <w:rFonts w:ascii="Times New Roman" w:hAnsi="Times New Roman"/>
        </w:rPr>
        <w:t>understand</w:t>
      </w:r>
      <w:r w:rsidRPr="007E761E">
        <w:rPr>
          <w:rFonts w:ascii="Times New Roman" w:hAnsi="Times New Roman"/>
        </w:rPr>
        <w:t xml:space="preserve"> the conditions that lead to the events that shape our history and ou</w:t>
      </w:r>
      <w:r w:rsidR="00691CC0">
        <w:rPr>
          <w:rFonts w:ascii="Times New Roman" w:hAnsi="Times New Roman"/>
        </w:rPr>
        <w:t>r identities.</w:t>
      </w:r>
      <w:r w:rsidRPr="007E761E">
        <w:rPr>
          <w:rFonts w:ascii="Times New Roman" w:hAnsi="Times New Roman"/>
        </w:rPr>
        <w:t xml:space="preserve"> </w:t>
      </w:r>
      <w:r w:rsidR="003502A8">
        <w:rPr>
          <w:rFonts w:ascii="Times New Roman" w:hAnsi="Times New Roman"/>
        </w:rPr>
        <w:t>It aims at the</w:t>
      </w:r>
      <w:r w:rsidRPr="007E761E">
        <w:rPr>
          <w:rFonts w:ascii="Times New Roman" w:hAnsi="Times New Roman"/>
        </w:rPr>
        <w:t xml:space="preserve"> transformation of individual persons and particular communities that experience themselves as differen</w:t>
      </w:r>
      <w:r w:rsidR="00691CC0">
        <w:rPr>
          <w:rFonts w:ascii="Times New Roman" w:hAnsi="Times New Roman"/>
        </w:rPr>
        <w:t>t and separated from the other.</w:t>
      </w:r>
      <w:r w:rsidRPr="007E761E">
        <w:rPr>
          <w:rFonts w:ascii="Times New Roman" w:hAnsi="Times New Roman"/>
        </w:rPr>
        <w:t xml:space="preserve"> One example of such a</w:t>
      </w:r>
      <w:r w:rsidR="003502A8">
        <w:rPr>
          <w:rFonts w:ascii="Times New Roman" w:hAnsi="Times New Roman"/>
        </w:rPr>
        <w:t xml:space="preserve"> practice of</w:t>
      </w:r>
      <w:r w:rsidRPr="007E761E">
        <w:rPr>
          <w:rFonts w:ascii="Times New Roman" w:hAnsi="Times New Roman"/>
        </w:rPr>
        <w:t xml:space="preserve"> mimesis is</w:t>
      </w:r>
      <w:r w:rsidR="00691CC0">
        <w:rPr>
          <w:rFonts w:ascii="Times New Roman" w:hAnsi="Times New Roman"/>
        </w:rPr>
        <w:t xml:space="preserve"> the Japanese dance form of </w:t>
      </w:r>
      <w:proofErr w:type="spellStart"/>
      <w:r w:rsidR="00691CC0">
        <w:rPr>
          <w:rFonts w:ascii="Times New Roman" w:hAnsi="Times New Roman"/>
        </w:rPr>
        <w:t>Butō</w:t>
      </w:r>
      <w:proofErr w:type="spellEnd"/>
      <w:r w:rsidR="00691CC0">
        <w:rPr>
          <w:rFonts w:ascii="Times New Roman" w:hAnsi="Times New Roman"/>
        </w:rPr>
        <w:t xml:space="preserve">. </w:t>
      </w:r>
      <w:proofErr w:type="spellStart"/>
      <w:r w:rsidR="00691CC0">
        <w:rPr>
          <w:rFonts w:ascii="Times New Roman" w:hAnsi="Times New Roman"/>
        </w:rPr>
        <w:t>Butō</w:t>
      </w:r>
      <w:proofErr w:type="spellEnd"/>
      <w:r w:rsidRPr="007E761E">
        <w:rPr>
          <w:rFonts w:ascii="Times New Roman" w:hAnsi="Times New Roman"/>
        </w:rPr>
        <w:t xml:space="preserve"> was developed </w:t>
      </w:r>
      <w:proofErr w:type="spellStart"/>
      <w:r w:rsidRPr="007E761E">
        <w:rPr>
          <w:rFonts w:ascii="Times New Roman" w:hAnsi="Times New Roman"/>
        </w:rPr>
        <w:t>Tatsumi</w:t>
      </w:r>
      <w:proofErr w:type="spellEnd"/>
      <w:r w:rsidRPr="007E761E">
        <w:rPr>
          <w:rFonts w:ascii="Times New Roman" w:hAnsi="Times New Roman"/>
        </w:rPr>
        <w:t xml:space="preserve"> </w:t>
      </w:r>
      <w:proofErr w:type="spellStart"/>
      <w:r w:rsidRPr="007E761E">
        <w:rPr>
          <w:rFonts w:ascii="Times New Roman" w:hAnsi="Times New Roman"/>
        </w:rPr>
        <w:t>Hijikata</w:t>
      </w:r>
      <w:proofErr w:type="spellEnd"/>
      <w:r w:rsidRPr="007E761E">
        <w:rPr>
          <w:rFonts w:ascii="Times New Roman" w:hAnsi="Times New Roman"/>
        </w:rPr>
        <w:t xml:space="preserve"> and </w:t>
      </w:r>
      <w:proofErr w:type="spellStart"/>
      <w:r w:rsidRPr="007E761E">
        <w:rPr>
          <w:rFonts w:ascii="Times New Roman" w:hAnsi="Times New Roman"/>
        </w:rPr>
        <w:t>Kasuo</w:t>
      </w:r>
      <w:proofErr w:type="spellEnd"/>
      <w:r w:rsidRPr="007E761E">
        <w:rPr>
          <w:rFonts w:ascii="Times New Roman" w:hAnsi="Times New Roman"/>
        </w:rPr>
        <w:t xml:space="preserve"> Ono in the aftermath of the dropping of the f</w:t>
      </w:r>
      <w:r w:rsidR="00691CC0">
        <w:rPr>
          <w:rFonts w:ascii="Times New Roman" w:hAnsi="Times New Roman"/>
        </w:rPr>
        <w:t xml:space="preserve">irst atomic bomb on Hiroshima. </w:t>
      </w:r>
      <w:r w:rsidRPr="007E761E">
        <w:rPr>
          <w:rFonts w:ascii="Times New Roman" w:hAnsi="Times New Roman"/>
        </w:rPr>
        <w:t>The dance is designed to confront oneself with the horrors at the</w:t>
      </w:r>
      <w:r w:rsidR="00691CC0">
        <w:rPr>
          <w:rFonts w:ascii="Times New Roman" w:hAnsi="Times New Roman"/>
        </w:rPr>
        <w:t xml:space="preserve"> basis of one’s own existence. Its</w:t>
      </w:r>
      <w:r w:rsidRPr="007E761E">
        <w:rPr>
          <w:rFonts w:ascii="Times New Roman" w:hAnsi="Times New Roman"/>
        </w:rPr>
        <w:t xml:space="preserve"> goal is the understanding of the other in </w:t>
      </w:r>
      <w:proofErr w:type="gramStart"/>
      <w:r w:rsidRPr="007E761E">
        <w:rPr>
          <w:rFonts w:ascii="Times New Roman" w:hAnsi="Times New Roman"/>
        </w:rPr>
        <w:t>a solidarity</w:t>
      </w:r>
      <w:proofErr w:type="gramEnd"/>
      <w:r w:rsidRPr="007E761E">
        <w:rPr>
          <w:rFonts w:ascii="Times New Roman" w:hAnsi="Times New Roman"/>
        </w:rPr>
        <w:t xml:space="preserve"> of</w:t>
      </w:r>
      <w:r w:rsidR="00691CC0">
        <w:rPr>
          <w:rFonts w:ascii="Times New Roman" w:hAnsi="Times New Roman"/>
        </w:rPr>
        <w:t xml:space="preserve"> equals.</w:t>
      </w:r>
      <w:r w:rsidRPr="007E761E">
        <w:rPr>
          <w:rFonts w:ascii="Times New Roman" w:hAnsi="Times New Roman"/>
        </w:rPr>
        <w:t xml:space="preserve"> </w:t>
      </w:r>
      <w:proofErr w:type="spellStart"/>
      <w:r w:rsidRPr="007E761E">
        <w:rPr>
          <w:rFonts w:ascii="Times New Roman" w:hAnsi="Times New Roman"/>
        </w:rPr>
        <w:t>Hijikata</w:t>
      </w:r>
      <w:proofErr w:type="spellEnd"/>
      <w:r w:rsidRPr="007E761E">
        <w:rPr>
          <w:rFonts w:ascii="Times New Roman" w:hAnsi="Times New Roman"/>
        </w:rPr>
        <w:t xml:space="preserve"> famously sa</w:t>
      </w:r>
      <w:r w:rsidR="00691CC0">
        <w:rPr>
          <w:rFonts w:ascii="Times New Roman" w:hAnsi="Times New Roman"/>
        </w:rPr>
        <w:t xml:space="preserve">id: “The dancer through the </w:t>
      </w:r>
      <w:proofErr w:type="spellStart"/>
      <w:r w:rsidR="00691CC0">
        <w:rPr>
          <w:rFonts w:ascii="Times New Roman" w:hAnsi="Times New Roman"/>
        </w:rPr>
        <w:t>Butō</w:t>
      </w:r>
      <w:proofErr w:type="spellEnd"/>
      <w:r w:rsidRPr="007E761E">
        <w:rPr>
          <w:rFonts w:ascii="Times New Roman" w:hAnsi="Times New Roman"/>
        </w:rPr>
        <w:t xml:space="preserve"> spirit conf</w:t>
      </w:r>
      <w:r w:rsidR="00691CC0">
        <w:rPr>
          <w:rFonts w:ascii="Times New Roman" w:hAnsi="Times New Roman"/>
        </w:rPr>
        <w:t xml:space="preserve">ronts the origin of his fears. </w:t>
      </w:r>
      <w:r w:rsidRPr="007E761E">
        <w:rPr>
          <w:rFonts w:ascii="Times New Roman" w:hAnsi="Times New Roman"/>
        </w:rPr>
        <w:t xml:space="preserve">A dance, which crawls toward the bowels of the earth.”  </w:t>
      </w:r>
    </w:p>
    <w:p w14:paraId="28442573" w14:textId="77777777" w:rsidR="007E49D1" w:rsidRPr="007E761E" w:rsidRDefault="007E49D1" w:rsidP="007E49D1">
      <w:pPr>
        <w:jc w:val="both"/>
        <w:rPr>
          <w:rFonts w:ascii="Times New Roman" w:hAnsi="Times New Roman"/>
        </w:rPr>
      </w:pPr>
    </w:p>
    <w:p w14:paraId="595D8079" w14:textId="68D3BAB9" w:rsidR="007E49D1" w:rsidRPr="007E761E" w:rsidRDefault="007E49D1" w:rsidP="007E49D1">
      <w:pPr>
        <w:jc w:val="both"/>
        <w:rPr>
          <w:rFonts w:ascii="Times New Roman" w:hAnsi="Times New Roman"/>
        </w:rPr>
      </w:pPr>
      <w:r w:rsidRPr="007E761E">
        <w:rPr>
          <w:rFonts w:ascii="Times New Roman" w:hAnsi="Times New Roman"/>
        </w:rPr>
        <w:tab/>
        <w:t>An ethics of memory that is based on an ethics of expression thus suggest</w:t>
      </w:r>
      <w:r w:rsidR="00E273A0" w:rsidRPr="007E761E">
        <w:rPr>
          <w:rFonts w:ascii="Times New Roman" w:hAnsi="Times New Roman"/>
        </w:rPr>
        <w:t>s a fundamental paradigm shift.</w:t>
      </w:r>
      <w:r w:rsidRPr="007E761E">
        <w:rPr>
          <w:rFonts w:ascii="Times New Roman" w:hAnsi="Times New Roman"/>
        </w:rPr>
        <w:t xml:space="preserve"> It suggests that understanding our place in the world and our response to </w:t>
      </w:r>
      <w:r w:rsidR="00B02DA2">
        <w:rPr>
          <w:rFonts w:ascii="Times New Roman" w:hAnsi="Times New Roman"/>
        </w:rPr>
        <w:t>“</w:t>
      </w:r>
      <w:r w:rsidRPr="007E761E">
        <w:rPr>
          <w:rFonts w:ascii="Times New Roman" w:hAnsi="Times New Roman"/>
        </w:rPr>
        <w:t>unique inescapable ruptures</w:t>
      </w:r>
      <w:r w:rsidR="00B02DA2">
        <w:rPr>
          <w:rFonts w:ascii="Times New Roman" w:hAnsi="Times New Roman"/>
        </w:rPr>
        <w:t>”</w:t>
      </w:r>
      <w:r w:rsidRPr="007E761E">
        <w:rPr>
          <w:rFonts w:ascii="Times New Roman" w:hAnsi="Times New Roman"/>
        </w:rPr>
        <w:t xml:space="preserve"> should be based on a non-dual paradigm that recognizes the provisional nature of our identities that are constructed in relationship to each</w:t>
      </w:r>
      <w:r w:rsidR="00B02DA2">
        <w:rPr>
          <w:rFonts w:ascii="Times New Roman" w:hAnsi="Times New Roman"/>
        </w:rPr>
        <w:t xml:space="preserve"> other.</w:t>
      </w:r>
      <w:r w:rsidRPr="007E761E">
        <w:rPr>
          <w:rFonts w:ascii="Times New Roman" w:hAnsi="Times New Roman"/>
        </w:rPr>
        <w:t xml:space="preserve"> Given such a philosophical framework, the goal of the memory of injustice </w:t>
      </w:r>
      <w:r w:rsidR="00C92648">
        <w:rPr>
          <w:rFonts w:ascii="Times New Roman" w:hAnsi="Times New Roman"/>
        </w:rPr>
        <w:t>must always</w:t>
      </w:r>
      <w:r w:rsidRPr="007E761E">
        <w:rPr>
          <w:rFonts w:ascii="Times New Roman" w:hAnsi="Times New Roman"/>
        </w:rPr>
        <w:t xml:space="preserve"> </w:t>
      </w:r>
      <w:r w:rsidR="00E273A0" w:rsidRPr="007E761E">
        <w:rPr>
          <w:rFonts w:ascii="Times New Roman" w:hAnsi="Times New Roman"/>
        </w:rPr>
        <w:t xml:space="preserve">be to engender transformation. </w:t>
      </w:r>
      <w:r w:rsidRPr="007E761E">
        <w:rPr>
          <w:rFonts w:ascii="Times New Roman" w:hAnsi="Times New Roman"/>
        </w:rPr>
        <w:t>By including multiple narratives, one aims at understanding the conditions of the tragedies that form our co</w:t>
      </w:r>
      <w:r w:rsidR="00E273A0" w:rsidRPr="007E761E">
        <w:rPr>
          <w:rFonts w:ascii="Times New Roman" w:hAnsi="Times New Roman"/>
        </w:rPr>
        <w:t>mmunal and personal identities.</w:t>
      </w:r>
      <w:r w:rsidR="00B02DA2">
        <w:rPr>
          <w:rFonts w:ascii="Times New Roman" w:hAnsi="Times New Roman"/>
        </w:rPr>
        <w:t xml:space="preserve"> </w:t>
      </w:r>
      <w:r w:rsidRPr="007E761E">
        <w:rPr>
          <w:rFonts w:ascii="Times New Roman" w:hAnsi="Times New Roman"/>
        </w:rPr>
        <w:t xml:space="preserve">As </w:t>
      </w:r>
      <w:proofErr w:type="spellStart"/>
      <w:r w:rsidRPr="007E761E">
        <w:rPr>
          <w:rFonts w:ascii="Times New Roman" w:hAnsi="Times New Roman"/>
        </w:rPr>
        <w:t>Thich</w:t>
      </w:r>
      <w:proofErr w:type="spellEnd"/>
      <w:r w:rsidRPr="007E761E">
        <w:rPr>
          <w:rFonts w:ascii="Times New Roman" w:hAnsi="Times New Roman"/>
        </w:rPr>
        <w:t xml:space="preserve"> </w:t>
      </w:r>
      <w:proofErr w:type="spellStart"/>
      <w:r w:rsidRPr="007E761E">
        <w:rPr>
          <w:rFonts w:ascii="Times New Roman" w:hAnsi="Times New Roman"/>
        </w:rPr>
        <w:t>Nhat</w:t>
      </w:r>
      <w:proofErr w:type="spellEnd"/>
      <w:r w:rsidRPr="007E761E">
        <w:rPr>
          <w:rFonts w:ascii="Times New Roman" w:hAnsi="Times New Roman"/>
        </w:rPr>
        <w:t xml:space="preserve"> </w:t>
      </w:r>
      <w:proofErr w:type="spellStart"/>
      <w:r w:rsidRPr="007E761E">
        <w:rPr>
          <w:rFonts w:ascii="Times New Roman" w:hAnsi="Times New Roman"/>
        </w:rPr>
        <w:t>Hanh</w:t>
      </w:r>
      <w:proofErr w:type="spellEnd"/>
      <w:r w:rsidRPr="007E761E">
        <w:rPr>
          <w:rFonts w:ascii="Times New Roman" w:hAnsi="Times New Roman"/>
        </w:rPr>
        <w:t xml:space="preserve"> s</w:t>
      </w:r>
      <w:r w:rsidR="003502A8">
        <w:rPr>
          <w:rFonts w:ascii="Times New Roman" w:hAnsi="Times New Roman"/>
        </w:rPr>
        <w:t>uggests</w:t>
      </w:r>
      <w:bookmarkStart w:id="0" w:name="_GoBack"/>
      <w:bookmarkEnd w:id="0"/>
      <w:r w:rsidRPr="007E761E">
        <w:rPr>
          <w:rFonts w:ascii="Times New Roman" w:hAnsi="Times New Roman"/>
        </w:rPr>
        <w:t xml:space="preserve"> in his </w:t>
      </w:r>
      <w:r w:rsidRPr="007E761E">
        <w:rPr>
          <w:rFonts w:ascii="Times New Roman" w:hAnsi="Times New Roman"/>
          <w:i/>
        </w:rPr>
        <w:t>Being Peace</w:t>
      </w:r>
      <w:r w:rsidRPr="007E761E">
        <w:rPr>
          <w:rFonts w:ascii="Times New Roman" w:hAnsi="Times New Roman"/>
        </w:rPr>
        <w:t>, the conditions for reconciliations are remembrance</w:t>
      </w:r>
      <w:r w:rsidR="00E273A0" w:rsidRPr="007E761E">
        <w:rPr>
          <w:rFonts w:ascii="Times New Roman" w:hAnsi="Times New Roman"/>
        </w:rPr>
        <w:t>, openness, and self-awareness.</w:t>
      </w:r>
      <w:r w:rsidRPr="007E761E">
        <w:rPr>
          <w:rFonts w:ascii="Times New Roman" w:hAnsi="Times New Roman"/>
        </w:rPr>
        <w:t xml:space="preserve"> It is in this understanding of one’s own failures and shortcomings that one is able to understa</w:t>
      </w:r>
      <w:r w:rsidR="00E273A0" w:rsidRPr="007E761E">
        <w:rPr>
          <w:rFonts w:ascii="Times New Roman" w:hAnsi="Times New Roman"/>
        </w:rPr>
        <w:t>nd the standpoint of the other.</w:t>
      </w:r>
      <w:r w:rsidRPr="007E761E">
        <w:rPr>
          <w:rFonts w:ascii="Times New Roman" w:hAnsi="Times New Roman"/>
        </w:rPr>
        <w:t xml:space="preserve"> Only when one accepts that our moral and existential ambiguity cannot be resolved in a simple dichotomy of good versus evil</w:t>
      </w:r>
      <w:r w:rsidR="00C92648">
        <w:rPr>
          <w:rFonts w:ascii="Times New Roman" w:hAnsi="Times New Roman"/>
        </w:rPr>
        <w:t>,</w:t>
      </w:r>
      <w:r w:rsidRPr="007E761E">
        <w:rPr>
          <w:rFonts w:ascii="Times New Roman" w:hAnsi="Times New Roman"/>
        </w:rPr>
        <w:t xml:space="preserve"> is one able to avoid th</w:t>
      </w:r>
      <w:r w:rsidR="00C92648">
        <w:rPr>
          <w:rFonts w:ascii="Times New Roman" w:hAnsi="Times New Roman"/>
        </w:rPr>
        <w:t xml:space="preserve">e demonization of others and </w:t>
      </w:r>
      <w:r w:rsidRPr="007E761E">
        <w:rPr>
          <w:rFonts w:ascii="Times New Roman" w:hAnsi="Times New Roman"/>
        </w:rPr>
        <w:t>embrace the solidarity of equals.</w:t>
      </w:r>
    </w:p>
    <w:p w14:paraId="731677AC" w14:textId="77777777" w:rsidR="007E49D1" w:rsidRPr="007E761E" w:rsidRDefault="007E49D1" w:rsidP="007E49D1">
      <w:pPr>
        <w:jc w:val="both"/>
        <w:rPr>
          <w:rFonts w:ascii="Times New Roman" w:hAnsi="Times New Roman"/>
        </w:rPr>
      </w:pPr>
    </w:p>
    <w:p w14:paraId="3FF9F9E5" w14:textId="77777777" w:rsidR="007E49D1" w:rsidRPr="007E761E" w:rsidRDefault="007E761E" w:rsidP="007E49D1">
      <w:pPr>
        <w:jc w:val="both"/>
        <w:rPr>
          <w:rFonts w:ascii="Times New Roman" w:hAnsi="Times New Roman"/>
          <w:u w:val="single"/>
        </w:rPr>
      </w:pPr>
      <w:r>
        <w:rPr>
          <w:rFonts w:ascii="Times New Roman" w:hAnsi="Times New Roman"/>
          <w:u w:val="single"/>
        </w:rPr>
        <w:br w:type="page"/>
      </w:r>
      <w:r w:rsidR="009C274B">
        <w:rPr>
          <w:rFonts w:ascii="Times New Roman" w:hAnsi="Times New Roman"/>
          <w:u w:val="single"/>
        </w:rPr>
        <w:lastRenderedPageBreak/>
        <w:t xml:space="preserve">Selected </w:t>
      </w:r>
      <w:r w:rsidR="007E49D1" w:rsidRPr="007E761E">
        <w:rPr>
          <w:rFonts w:ascii="Times New Roman" w:hAnsi="Times New Roman"/>
          <w:u w:val="single"/>
        </w:rPr>
        <w:t>Bibliography:</w:t>
      </w:r>
    </w:p>
    <w:p w14:paraId="73F49C22" w14:textId="77777777" w:rsidR="007E49D1" w:rsidRPr="007E761E" w:rsidRDefault="007E49D1" w:rsidP="007E49D1">
      <w:pPr>
        <w:jc w:val="both"/>
        <w:rPr>
          <w:rFonts w:ascii="Times New Roman" w:hAnsi="Times New Roman"/>
        </w:rPr>
      </w:pPr>
    </w:p>
    <w:p w14:paraId="0A16AB4F" w14:textId="77777777" w:rsidR="009D156C" w:rsidRDefault="007E761E" w:rsidP="00215882">
      <w:pPr>
        <w:ind w:left="709" w:hanging="709"/>
        <w:rPr>
          <w:rFonts w:ascii="Times New Roman" w:hAnsi="Times New Roman"/>
        </w:rPr>
      </w:pPr>
      <w:r>
        <w:rPr>
          <w:rFonts w:ascii="Times New Roman" w:hAnsi="Times New Roman"/>
        </w:rPr>
        <w:t xml:space="preserve">Chang, Iris. 1997. </w:t>
      </w:r>
      <w:r w:rsidR="009D156C">
        <w:rPr>
          <w:rFonts w:ascii="Times New Roman" w:hAnsi="Times New Roman"/>
          <w:i/>
        </w:rPr>
        <w:t>The Rape of Nanking: The f</w:t>
      </w:r>
      <w:r>
        <w:rPr>
          <w:rFonts w:ascii="Times New Roman" w:hAnsi="Times New Roman"/>
          <w:i/>
        </w:rPr>
        <w:t>orgotten Holocaust of the World War II</w:t>
      </w:r>
      <w:r>
        <w:rPr>
          <w:rFonts w:ascii="Times New Roman" w:hAnsi="Times New Roman"/>
        </w:rPr>
        <w:t>. New York: Basic Books.</w:t>
      </w:r>
    </w:p>
    <w:p w14:paraId="22B698FE" w14:textId="77777777" w:rsidR="009D156C" w:rsidRDefault="009D156C" w:rsidP="00215882">
      <w:pPr>
        <w:ind w:left="709" w:hanging="709"/>
        <w:rPr>
          <w:rFonts w:ascii="Times New Roman" w:hAnsi="Times New Roman"/>
        </w:rPr>
      </w:pPr>
    </w:p>
    <w:p w14:paraId="521810F4" w14:textId="77777777" w:rsidR="007E761E" w:rsidRPr="009D156C" w:rsidRDefault="009D156C" w:rsidP="00215882">
      <w:pPr>
        <w:ind w:left="709" w:hanging="709"/>
        <w:rPr>
          <w:rFonts w:ascii="Times New Roman" w:hAnsi="Times New Roman"/>
        </w:rPr>
      </w:pPr>
      <w:r>
        <w:rPr>
          <w:rFonts w:ascii="Times New Roman" w:hAnsi="Times New Roman"/>
        </w:rPr>
        <w:t xml:space="preserve">Frisch, Max. 1972. </w:t>
      </w:r>
      <w:proofErr w:type="spellStart"/>
      <w:r>
        <w:rPr>
          <w:rFonts w:ascii="Times New Roman" w:hAnsi="Times New Roman"/>
          <w:i/>
        </w:rPr>
        <w:t>Frühe</w:t>
      </w:r>
      <w:proofErr w:type="spellEnd"/>
      <w:r>
        <w:rPr>
          <w:rFonts w:ascii="Times New Roman" w:hAnsi="Times New Roman"/>
          <w:i/>
        </w:rPr>
        <w:t xml:space="preserve"> </w:t>
      </w:r>
      <w:proofErr w:type="spellStart"/>
      <w:r>
        <w:rPr>
          <w:rFonts w:ascii="Times New Roman" w:hAnsi="Times New Roman"/>
          <w:i/>
        </w:rPr>
        <w:t>Stücke</w:t>
      </w:r>
      <w:proofErr w:type="spellEnd"/>
      <w:r>
        <w:rPr>
          <w:rFonts w:ascii="Times New Roman" w:hAnsi="Times New Roman"/>
          <w:i/>
        </w:rPr>
        <w:t xml:space="preserve">: Santa Cruz, Nun </w:t>
      </w:r>
      <w:proofErr w:type="spellStart"/>
      <w:r>
        <w:rPr>
          <w:rFonts w:ascii="Times New Roman" w:hAnsi="Times New Roman"/>
          <w:i/>
        </w:rPr>
        <w:t>Singen</w:t>
      </w:r>
      <w:proofErr w:type="spellEnd"/>
      <w:r>
        <w:rPr>
          <w:rFonts w:ascii="Times New Roman" w:hAnsi="Times New Roman"/>
          <w:i/>
        </w:rPr>
        <w:t xml:space="preserve"> </w:t>
      </w:r>
      <w:proofErr w:type="spellStart"/>
      <w:r>
        <w:rPr>
          <w:rFonts w:ascii="Times New Roman" w:hAnsi="Times New Roman"/>
          <w:i/>
        </w:rPr>
        <w:t>sie</w:t>
      </w:r>
      <w:proofErr w:type="spellEnd"/>
      <w:r>
        <w:rPr>
          <w:rFonts w:ascii="Times New Roman" w:hAnsi="Times New Roman"/>
          <w:i/>
        </w:rPr>
        <w:t xml:space="preserve"> </w:t>
      </w:r>
      <w:proofErr w:type="spellStart"/>
      <w:r>
        <w:rPr>
          <w:rFonts w:ascii="Times New Roman" w:hAnsi="Times New Roman"/>
          <w:i/>
        </w:rPr>
        <w:t>wieder</w:t>
      </w:r>
      <w:proofErr w:type="spellEnd"/>
      <w:r>
        <w:rPr>
          <w:rFonts w:ascii="Times New Roman" w:hAnsi="Times New Roman"/>
        </w:rPr>
        <w:t xml:space="preserve">. Frankfurt: </w:t>
      </w:r>
      <w:proofErr w:type="spellStart"/>
      <w:r>
        <w:rPr>
          <w:rFonts w:ascii="Times New Roman" w:hAnsi="Times New Roman"/>
        </w:rPr>
        <w:t>Suhrkamp</w:t>
      </w:r>
      <w:proofErr w:type="spellEnd"/>
      <w:r>
        <w:rPr>
          <w:rFonts w:ascii="Times New Roman" w:hAnsi="Times New Roman"/>
        </w:rPr>
        <w:t>.</w:t>
      </w:r>
    </w:p>
    <w:p w14:paraId="004F41D4" w14:textId="77777777" w:rsidR="007E761E" w:rsidRDefault="007E761E" w:rsidP="00215882">
      <w:pPr>
        <w:ind w:left="709" w:hanging="709"/>
        <w:rPr>
          <w:rFonts w:ascii="Times New Roman" w:hAnsi="Times New Roman"/>
        </w:rPr>
      </w:pPr>
    </w:p>
    <w:p w14:paraId="7B9D05AE" w14:textId="77777777" w:rsidR="007E761E" w:rsidRPr="007E761E" w:rsidRDefault="007E761E" w:rsidP="00215882">
      <w:pPr>
        <w:ind w:left="709" w:hanging="709"/>
        <w:rPr>
          <w:rFonts w:ascii="Times New Roman" w:hAnsi="Times New Roman"/>
        </w:rPr>
      </w:pPr>
      <w:r>
        <w:rPr>
          <w:rFonts w:ascii="Times New Roman" w:hAnsi="Times New Roman"/>
        </w:rPr>
        <w:t xml:space="preserve">Hein, Laura and Mark Selden. 2000. </w:t>
      </w:r>
      <w:r>
        <w:rPr>
          <w:rFonts w:ascii="Times New Roman" w:hAnsi="Times New Roman"/>
          <w:i/>
        </w:rPr>
        <w:t xml:space="preserve"> Censoring Hist</w:t>
      </w:r>
      <w:r w:rsidR="009D156C">
        <w:rPr>
          <w:rFonts w:ascii="Times New Roman" w:hAnsi="Times New Roman"/>
          <w:i/>
        </w:rPr>
        <w:t>ory: Citizenship and m</w:t>
      </w:r>
      <w:r>
        <w:rPr>
          <w:rFonts w:ascii="Times New Roman" w:hAnsi="Times New Roman"/>
          <w:i/>
        </w:rPr>
        <w:t>emory in Japan, Germany, and the United States</w:t>
      </w:r>
      <w:r>
        <w:rPr>
          <w:rFonts w:ascii="Times New Roman" w:hAnsi="Times New Roman"/>
        </w:rPr>
        <w:t>. London: An East Gate Book</w:t>
      </w:r>
    </w:p>
    <w:p w14:paraId="51EFCFBC" w14:textId="77777777" w:rsidR="007E761E" w:rsidRDefault="007E761E" w:rsidP="00215882">
      <w:pPr>
        <w:ind w:left="709" w:hanging="709"/>
        <w:rPr>
          <w:rFonts w:ascii="Times New Roman" w:hAnsi="Times New Roman"/>
        </w:rPr>
      </w:pPr>
    </w:p>
    <w:p w14:paraId="78013A55" w14:textId="77777777" w:rsidR="009D156C" w:rsidRDefault="0038317E" w:rsidP="00215882">
      <w:pPr>
        <w:ind w:left="709" w:hanging="709"/>
        <w:rPr>
          <w:rFonts w:ascii="Times New Roman" w:hAnsi="Times New Roman"/>
        </w:rPr>
      </w:pPr>
      <w:proofErr w:type="spellStart"/>
      <w:r w:rsidRPr="007E761E">
        <w:rPr>
          <w:rFonts w:ascii="Times New Roman" w:hAnsi="Times New Roman"/>
        </w:rPr>
        <w:t>Heisig</w:t>
      </w:r>
      <w:proofErr w:type="spellEnd"/>
      <w:r w:rsidRPr="007E761E">
        <w:rPr>
          <w:rFonts w:ascii="Times New Roman" w:hAnsi="Times New Roman"/>
        </w:rPr>
        <w:t xml:space="preserve">, James. 2001. </w:t>
      </w:r>
      <w:r w:rsidR="00B35607">
        <w:rPr>
          <w:rFonts w:ascii="Times New Roman" w:hAnsi="Times New Roman"/>
          <w:i/>
        </w:rPr>
        <w:t>Philosophers of n</w:t>
      </w:r>
      <w:r w:rsidRPr="007E761E">
        <w:rPr>
          <w:rFonts w:ascii="Times New Roman" w:hAnsi="Times New Roman"/>
          <w:i/>
        </w:rPr>
        <w:t>othingness</w:t>
      </w:r>
      <w:r w:rsidRPr="007E761E">
        <w:rPr>
          <w:rFonts w:ascii="Times New Roman" w:hAnsi="Times New Roman"/>
        </w:rPr>
        <w:t>. Honolulu: University of Hawai’i Press.</w:t>
      </w:r>
    </w:p>
    <w:p w14:paraId="6227C351" w14:textId="77777777" w:rsidR="009D156C" w:rsidRDefault="009D156C" w:rsidP="00215882">
      <w:pPr>
        <w:ind w:left="709" w:hanging="709"/>
        <w:rPr>
          <w:rFonts w:ascii="Times New Roman" w:hAnsi="Times New Roman"/>
        </w:rPr>
      </w:pPr>
    </w:p>
    <w:p w14:paraId="2A7CDEC2" w14:textId="77777777" w:rsidR="007E761E" w:rsidRPr="009D156C" w:rsidRDefault="009D156C" w:rsidP="00215882">
      <w:pPr>
        <w:widowControl w:val="0"/>
        <w:autoSpaceDE w:val="0"/>
        <w:autoSpaceDN w:val="0"/>
        <w:adjustRightInd w:val="0"/>
        <w:ind w:left="709" w:hanging="709"/>
        <w:rPr>
          <w:rFonts w:ascii="Times New Roman" w:eastAsia="Times New Roman" w:hAnsi="Times New Roman" w:cs="Times New Roman"/>
        </w:rPr>
      </w:pPr>
      <w:proofErr w:type="spellStart"/>
      <w:r w:rsidRPr="009D156C">
        <w:rPr>
          <w:rFonts w:ascii="Times New Roman" w:eastAsia="Times New Roman" w:hAnsi="Times New Roman" w:cs="Times New Roman"/>
        </w:rPr>
        <w:t>Keown</w:t>
      </w:r>
      <w:proofErr w:type="spellEnd"/>
      <w:r w:rsidRPr="009D156C">
        <w:rPr>
          <w:rFonts w:ascii="Times New Roman" w:eastAsia="Times New Roman" w:hAnsi="Times New Roman" w:cs="Times New Roman"/>
        </w:rPr>
        <w:t xml:space="preserve">, Damien. 2005. </w:t>
      </w:r>
      <w:r w:rsidR="00B35607">
        <w:rPr>
          <w:rFonts w:ascii="Times New Roman" w:eastAsia="Times New Roman" w:hAnsi="Times New Roman" w:cs="Times New Roman"/>
          <w:i/>
          <w:iCs/>
        </w:rPr>
        <w:t>Buddhist e</w:t>
      </w:r>
      <w:r w:rsidRPr="009D156C">
        <w:rPr>
          <w:rFonts w:ascii="Times New Roman" w:eastAsia="Times New Roman" w:hAnsi="Times New Roman" w:cs="Times New Roman"/>
          <w:i/>
          <w:iCs/>
        </w:rPr>
        <w:t>thics.</w:t>
      </w:r>
      <w:r w:rsidRPr="009D156C">
        <w:rPr>
          <w:rFonts w:ascii="Times New Roman" w:eastAsia="Times New Roman" w:hAnsi="Times New Roman" w:cs="Times New Roman"/>
        </w:rPr>
        <w:t xml:space="preserve"> Oxford: Oxford University Press Inc.</w:t>
      </w:r>
    </w:p>
    <w:p w14:paraId="137A7446" w14:textId="77777777" w:rsidR="007E761E" w:rsidRPr="007E761E" w:rsidRDefault="007E761E" w:rsidP="00215882">
      <w:pPr>
        <w:ind w:left="709" w:hanging="709"/>
        <w:rPr>
          <w:rFonts w:ascii="Times New Roman" w:hAnsi="Times New Roman"/>
        </w:rPr>
      </w:pPr>
    </w:p>
    <w:p w14:paraId="5BCB52F5" w14:textId="77777777" w:rsidR="007E761E" w:rsidRPr="007E761E" w:rsidRDefault="007E761E" w:rsidP="00215882">
      <w:pPr>
        <w:ind w:left="709" w:hanging="709"/>
        <w:jc w:val="both"/>
        <w:rPr>
          <w:rFonts w:ascii="Times New Roman" w:hAnsi="Times New Roman"/>
        </w:rPr>
      </w:pPr>
      <w:r w:rsidRPr="007E761E">
        <w:rPr>
          <w:rFonts w:ascii="Times New Roman" w:hAnsi="Times New Roman"/>
        </w:rPr>
        <w:t>Kopf, Gereon. 2011</w:t>
      </w:r>
      <w:r>
        <w:rPr>
          <w:rFonts w:ascii="Times New Roman" w:hAnsi="Times New Roman"/>
        </w:rPr>
        <w:t>a</w:t>
      </w:r>
      <w:r w:rsidR="00B35607">
        <w:rPr>
          <w:rFonts w:ascii="Times New Roman" w:hAnsi="Times New Roman"/>
        </w:rPr>
        <w:t>. “Ambiguity, diversity, and an ethics of understanding: What Nishida’s p</w:t>
      </w:r>
      <w:r w:rsidRPr="007E761E">
        <w:rPr>
          <w:rFonts w:ascii="Times New Roman" w:hAnsi="Times New Roman"/>
        </w:rPr>
        <w:t>h</w:t>
      </w:r>
      <w:r w:rsidR="00B35607">
        <w:rPr>
          <w:rFonts w:ascii="Times New Roman" w:hAnsi="Times New Roman"/>
        </w:rPr>
        <w:t>ilosophy can contribute to the pluralism d</w:t>
      </w:r>
      <w:r w:rsidRPr="007E761E">
        <w:rPr>
          <w:rFonts w:ascii="Times New Roman" w:hAnsi="Times New Roman"/>
        </w:rPr>
        <w:t xml:space="preserve">ebate.” </w:t>
      </w:r>
      <w:r w:rsidRPr="007E761E">
        <w:rPr>
          <w:rFonts w:ascii="Times New Roman" w:hAnsi="Times New Roman"/>
          <w:i/>
        </w:rPr>
        <w:t>Culture and Dialogue</w:t>
      </w:r>
      <w:r w:rsidRPr="007E761E">
        <w:rPr>
          <w:rFonts w:ascii="Times New Roman" w:hAnsi="Times New Roman"/>
        </w:rPr>
        <w:t xml:space="preserve"> (Vol.1, No. 1), 2-25.</w:t>
      </w:r>
    </w:p>
    <w:p w14:paraId="223A5D51" w14:textId="77777777" w:rsidR="007E761E" w:rsidRPr="007E761E" w:rsidRDefault="007E761E" w:rsidP="00215882">
      <w:pPr>
        <w:ind w:left="709" w:hanging="709"/>
        <w:jc w:val="both"/>
        <w:rPr>
          <w:rFonts w:ascii="Times New Roman" w:hAnsi="Times New Roman"/>
        </w:rPr>
      </w:pPr>
    </w:p>
    <w:p w14:paraId="341ABDE0" w14:textId="77777777" w:rsidR="007E761E" w:rsidRPr="007E761E" w:rsidRDefault="009D156C" w:rsidP="00215882">
      <w:pPr>
        <w:ind w:left="709" w:hanging="709"/>
        <w:jc w:val="both"/>
        <w:rPr>
          <w:rFonts w:ascii="Times New Roman" w:hAnsi="Times New Roman"/>
        </w:rPr>
      </w:pPr>
      <w:r>
        <w:rPr>
          <w:rFonts w:ascii="Times New Roman" w:hAnsi="Times New Roman"/>
        </w:rPr>
        <w:t>____</w:t>
      </w:r>
      <w:r w:rsidR="007E761E" w:rsidRPr="007E761E">
        <w:rPr>
          <w:rFonts w:ascii="Times New Roman" w:hAnsi="Times New Roman"/>
        </w:rPr>
        <w:t xml:space="preserve">__. </w:t>
      </w:r>
      <w:proofErr w:type="gramStart"/>
      <w:r w:rsidR="007E761E">
        <w:rPr>
          <w:rFonts w:ascii="Times New Roman" w:hAnsi="Times New Roman"/>
        </w:rPr>
        <w:t xml:space="preserve">2011b. </w:t>
      </w:r>
      <w:r w:rsidR="007E761E" w:rsidRPr="007E761E">
        <w:rPr>
          <w:rFonts w:ascii="Times New Roman" w:hAnsi="Times New Roman"/>
        </w:rPr>
        <w:t>“</w:t>
      </w:r>
      <w:proofErr w:type="spellStart"/>
      <w:r w:rsidR="007E761E" w:rsidRPr="007E761E">
        <w:rPr>
          <w:rFonts w:ascii="Times New Roman" w:hAnsi="Times New Roman"/>
        </w:rPr>
        <w:t>Mutai</w:t>
      </w:r>
      <w:proofErr w:type="spellEnd"/>
      <w:r w:rsidR="007E761E" w:rsidRPr="007E761E">
        <w:rPr>
          <w:rFonts w:ascii="Times New Roman" w:hAnsi="Times New Roman"/>
        </w:rPr>
        <w:t xml:space="preserve"> </w:t>
      </w:r>
      <w:proofErr w:type="spellStart"/>
      <w:r w:rsidR="007E761E" w:rsidRPr="007E761E">
        <w:rPr>
          <w:rFonts w:ascii="Times New Roman" w:hAnsi="Times New Roman"/>
        </w:rPr>
        <w:t>Risaku</w:t>
      </w:r>
      <w:proofErr w:type="spellEnd"/>
      <w:r w:rsidR="007E761E" w:rsidRPr="007E761E">
        <w:rPr>
          <w:rFonts w:ascii="Times New Roman" w:hAnsi="Times New Roman"/>
        </w:rPr>
        <w:t xml:space="preserve">,” translation of excerpts for the </w:t>
      </w:r>
      <w:r w:rsidR="007E761E" w:rsidRPr="007E761E">
        <w:rPr>
          <w:rFonts w:ascii="Times New Roman" w:hAnsi="Times New Roman"/>
          <w:i/>
        </w:rPr>
        <w:t>Sourcebook of Japanese Philosophy</w:t>
      </w:r>
      <w:r w:rsidR="007E761E" w:rsidRPr="007E761E">
        <w:rPr>
          <w:rFonts w:ascii="Times New Roman" w:hAnsi="Times New Roman"/>
        </w:rPr>
        <w:t>.</w:t>
      </w:r>
      <w:proofErr w:type="gramEnd"/>
      <w:r w:rsidR="007E761E" w:rsidRPr="007E761E">
        <w:rPr>
          <w:rFonts w:ascii="Times New Roman" w:hAnsi="Times New Roman"/>
        </w:rPr>
        <w:t xml:space="preserve"> Eds. James </w:t>
      </w:r>
      <w:proofErr w:type="spellStart"/>
      <w:r w:rsidR="007E761E" w:rsidRPr="007E761E">
        <w:rPr>
          <w:rFonts w:ascii="Times New Roman" w:hAnsi="Times New Roman"/>
        </w:rPr>
        <w:t>Heisig</w:t>
      </w:r>
      <w:proofErr w:type="spellEnd"/>
      <w:r w:rsidR="007E761E" w:rsidRPr="007E761E">
        <w:rPr>
          <w:rFonts w:ascii="Times New Roman" w:hAnsi="Times New Roman"/>
        </w:rPr>
        <w:t xml:space="preserve">, Thomas P. </w:t>
      </w:r>
      <w:proofErr w:type="spellStart"/>
      <w:r w:rsidR="007E761E" w:rsidRPr="007E761E">
        <w:rPr>
          <w:rFonts w:ascii="Times New Roman" w:hAnsi="Times New Roman"/>
        </w:rPr>
        <w:t>Kasulis</w:t>
      </w:r>
      <w:proofErr w:type="spellEnd"/>
      <w:r w:rsidR="007E761E" w:rsidRPr="007E761E">
        <w:rPr>
          <w:rFonts w:ascii="Times New Roman" w:hAnsi="Times New Roman"/>
        </w:rPr>
        <w:t xml:space="preserve">, and John C. </w:t>
      </w:r>
      <w:proofErr w:type="spellStart"/>
      <w:r w:rsidR="007E761E" w:rsidRPr="007E761E">
        <w:rPr>
          <w:rFonts w:ascii="Times New Roman" w:hAnsi="Times New Roman"/>
        </w:rPr>
        <w:t>Maraldo</w:t>
      </w:r>
      <w:proofErr w:type="spellEnd"/>
      <w:r w:rsidR="007E761E" w:rsidRPr="007E761E">
        <w:rPr>
          <w:rFonts w:ascii="Times New Roman" w:hAnsi="Times New Roman"/>
        </w:rPr>
        <w:t xml:space="preserve"> (Honolulu: </w:t>
      </w:r>
      <w:r w:rsidR="007E761E">
        <w:rPr>
          <w:rFonts w:ascii="Times New Roman" w:hAnsi="Times New Roman"/>
        </w:rPr>
        <w:t>University of Hawaii Press</w:t>
      </w:r>
      <w:r w:rsidR="007E761E" w:rsidRPr="007E761E">
        <w:rPr>
          <w:rFonts w:ascii="Times New Roman" w:hAnsi="Times New Roman"/>
        </w:rPr>
        <w:t>).</w:t>
      </w:r>
    </w:p>
    <w:p w14:paraId="00F2FEDD" w14:textId="77777777" w:rsidR="007E761E" w:rsidRPr="007E761E" w:rsidRDefault="007E761E" w:rsidP="00215882">
      <w:pPr>
        <w:ind w:left="709" w:hanging="709"/>
        <w:jc w:val="both"/>
        <w:rPr>
          <w:rFonts w:ascii="Times New Roman" w:hAnsi="Times New Roman"/>
        </w:rPr>
      </w:pPr>
      <w:r w:rsidRPr="007E761E">
        <w:rPr>
          <w:rFonts w:ascii="Times New Roman" w:hAnsi="Times New Roman"/>
        </w:rPr>
        <w:t xml:space="preserve"> </w:t>
      </w:r>
    </w:p>
    <w:p w14:paraId="05281884" w14:textId="77777777" w:rsidR="007E761E" w:rsidRPr="007E761E" w:rsidRDefault="007E761E" w:rsidP="00215882">
      <w:pPr>
        <w:ind w:left="709" w:hanging="709"/>
        <w:jc w:val="both"/>
        <w:rPr>
          <w:rFonts w:ascii="Times New Roman" w:hAnsi="Times New Roman"/>
        </w:rPr>
      </w:pPr>
      <w:r w:rsidRPr="007E761E">
        <w:rPr>
          <w:rFonts w:ascii="Times New Roman" w:hAnsi="Times New Roman"/>
        </w:rPr>
        <w:t>______. 2009a. “</w:t>
      </w:r>
      <w:r w:rsidRPr="007E761E">
        <w:rPr>
          <w:rFonts w:ascii="Times New Roman" w:hAnsi="Times New Roman" w:cs="GalliardPro-Roman"/>
        </w:rPr>
        <w:t>Natio</w:t>
      </w:r>
      <w:r w:rsidR="00B35607">
        <w:rPr>
          <w:rFonts w:ascii="Times New Roman" w:hAnsi="Times New Roman" w:cs="GalliardPro-Roman"/>
        </w:rPr>
        <w:t>nalism, globalism, and cosmopolitanism: An application of Kyoto School p</w:t>
      </w:r>
      <w:r w:rsidRPr="007E761E">
        <w:rPr>
          <w:rFonts w:ascii="Times New Roman" w:hAnsi="Times New Roman" w:cs="GalliardPro-Roman"/>
        </w:rPr>
        <w:t>hilosophy.</w:t>
      </w:r>
      <w:r w:rsidRPr="007E761E">
        <w:rPr>
          <w:rFonts w:ascii="Times New Roman" w:hAnsi="Times New Roman"/>
        </w:rPr>
        <w:t xml:space="preserve">” </w:t>
      </w:r>
      <w:r w:rsidR="00B35607">
        <w:rPr>
          <w:rFonts w:ascii="Times New Roman" w:hAnsi="Times New Roman"/>
          <w:i/>
          <w:color w:val="000000"/>
        </w:rPr>
        <w:t>Frontiers of Japanese p</w:t>
      </w:r>
      <w:r w:rsidRPr="007E761E">
        <w:rPr>
          <w:rFonts w:ascii="Times New Roman" w:hAnsi="Times New Roman"/>
          <w:i/>
          <w:color w:val="000000"/>
        </w:rPr>
        <w:t>hilosophy 6:</w:t>
      </w:r>
      <w:r w:rsidRPr="007E761E">
        <w:rPr>
          <w:rFonts w:ascii="Times New Roman" w:hAnsi="Times New Roman" w:cs="Arial Unicode MS"/>
          <w:i/>
          <w:szCs w:val="30"/>
        </w:rPr>
        <w:t>  Confluences and Cross-Currents</w:t>
      </w:r>
      <w:r w:rsidRPr="007E761E">
        <w:rPr>
          <w:rFonts w:ascii="Times New Roman" w:hAnsi="Times New Roman" w:cs="Arial Unicode MS"/>
          <w:szCs w:val="30"/>
        </w:rPr>
        <w:t xml:space="preserve">. </w:t>
      </w:r>
      <w:r w:rsidRPr="007E761E">
        <w:rPr>
          <w:rFonts w:ascii="Times New Roman" w:hAnsi="Times New Roman"/>
          <w:color w:val="000000"/>
        </w:rPr>
        <w:t xml:space="preserve">Eds.: Raquel </w:t>
      </w:r>
      <w:proofErr w:type="spellStart"/>
      <w:r w:rsidRPr="007E761E">
        <w:rPr>
          <w:rFonts w:ascii="Times New Roman" w:hAnsi="Times New Roman"/>
          <w:color w:val="000000"/>
        </w:rPr>
        <w:t>Bouso</w:t>
      </w:r>
      <w:proofErr w:type="spellEnd"/>
      <w:r w:rsidRPr="007E761E">
        <w:rPr>
          <w:rFonts w:ascii="Times New Roman" w:hAnsi="Times New Roman"/>
          <w:color w:val="000000"/>
        </w:rPr>
        <w:t xml:space="preserve"> and James </w:t>
      </w:r>
      <w:proofErr w:type="spellStart"/>
      <w:r w:rsidRPr="007E761E">
        <w:rPr>
          <w:rFonts w:ascii="Times New Roman" w:hAnsi="Times New Roman"/>
          <w:color w:val="000000"/>
        </w:rPr>
        <w:t>Heisig</w:t>
      </w:r>
      <w:proofErr w:type="spellEnd"/>
      <w:r w:rsidRPr="007E761E">
        <w:rPr>
          <w:rFonts w:ascii="Times New Roman" w:hAnsi="Times New Roman"/>
          <w:color w:val="000000"/>
        </w:rPr>
        <w:t xml:space="preserve"> (Nagoya; </w:t>
      </w:r>
      <w:proofErr w:type="spellStart"/>
      <w:r w:rsidRPr="007E761E">
        <w:rPr>
          <w:rFonts w:ascii="Times New Roman" w:hAnsi="Times New Roman"/>
          <w:color w:val="000000"/>
        </w:rPr>
        <w:t>Nanzan</w:t>
      </w:r>
      <w:proofErr w:type="spellEnd"/>
      <w:r w:rsidRPr="007E761E">
        <w:rPr>
          <w:rFonts w:ascii="Times New Roman" w:hAnsi="Times New Roman"/>
          <w:color w:val="000000"/>
        </w:rPr>
        <w:t xml:space="preserve"> Institute for Religion and Culture), 170-189.</w:t>
      </w:r>
    </w:p>
    <w:p w14:paraId="6E412438" w14:textId="77777777" w:rsidR="007E761E" w:rsidRPr="007E761E" w:rsidRDefault="007E761E" w:rsidP="00215882">
      <w:pPr>
        <w:ind w:left="709" w:hanging="709"/>
        <w:jc w:val="both"/>
        <w:rPr>
          <w:rFonts w:ascii="Times New Roman" w:hAnsi="Times New Roman"/>
          <w:b/>
        </w:rPr>
      </w:pPr>
    </w:p>
    <w:p w14:paraId="54175A62" w14:textId="77777777" w:rsidR="009C274B" w:rsidRDefault="007E761E" w:rsidP="00215882">
      <w:pPr>
        <w:ind w:left="709" w:hanging="709"/>
        <w:jc w:val="both"/>
        <w:rPr>
          <w:rFonts w:ascii="Times New Roman" w:hAnsi="Times New Roman"/>
          <w:color w:val="000000"/>
        </w:rPr>
      </w:pPr>
      <w:r w:rsidRPr="007E761E">
        <w:rPr>
          <w:rFonts w:ascii="Times New Roman" w:hAnsi="Times New Roman"/>
          <w:color w:val="000000"/>
        </w:rPr>
        <w:t>____</w:t>
      </w:r>
      <w:r w:rsidR="00B35607">
        <w:rPr>
          <w:rFonts w:ascii="Times New Roman" w:hAnsi="Times New Roman"/>
          <w:color w:val="000000"/>
        </w:rPr>
        <w:t>__. 2009b. "Between the global and the local: Applying the logic of the one and the many to a global a</w:t>
      </w:r>
      <w:r w:rsidRPr="007E761E">
        <w:rPr>
          <w:rFonts w:ascii="Times New Roman" w:hAnsi="Times New Roman"/>
          <w:color w:val="000000"/>
        </w:rPr>
        <w:t xml:space="preserve">ge.” </w:t>
      </w:r>
      <w:r w:rsidRPr="007E761E">
        <w:rPr>
          <w:rFonts w:ascii="Times New Roman" w:hAnsi="Times New Roman"/>
          <w:i/>
          <w:color w:val="000000"/>
        </w:rPr>
        <w:t>Frontiers of Japanese Philosophy 4: Facing the 21</w:t>
      </w:r>
      <w:r w:rsidRPr="007E761E">
        <w:rPr>
          <w:rFonts w:ascii="Times New Roman" w:hAnsi="Times New Roman"/>
          <w:i/>
          <w:color w:val="000000"/>
          <w:vertAlign w:val="superscript"/>
        </w:rPr>
        <w:t>st</w:t>
      </w:r>
      <w:r w:rsidRPr="007E761E">
        <w:rPr>
          <w:rFonts w:ascii="Times New Roman" w:hAnsi="Times New Roman"/>
          <w:i/>
          <w:color w:val="000000"/>
        </w:rPr>
        <w:t xml:space="preserve"> Century</w:t>
      </w:r>
      <w:r w:rsidRPr="007E761E">
        <w:rPr>
          <w:rFonts w:ascii="Times New Roman" w:hAnsi="Times New Roman"/>
          <w:color w:val="000000"/>
        </w:rPr>
        <w:t>. Eds.: Wing-</w:t>
      </w:r>
      <w:proofErr w:type="spellStart"/>
      <w:r w:rsidRPr="007E761E">
        <w:rPr>
          <w:rFonts w:ascii="Times New Roman" w:hAnsi="Times New Roman"/>
          <w:color w:val="000000"/>
        </w:rPr>
        <w:t>keung</w:t>
      </w:r>
      <w:proofErr w:type="spellEnd"/>
      <w:r w:rsidRPr="007E761E">
        <w:rPr>
          <w:rFonts w:ascii="Times New Roman" w:hAnsi="Times New Roman"/>
          <w:color w:val="000000"/>
        </w:rPr>
        <w:t xml:space="preserve"> Lam and </w:t>
      </w:r>
      <w:proofErr w:type="spellStart"/>
      <w:r w:rsidRPr="007E761E">
        <w:rPr>
          <w:rFonts w:ascii="Times New Roman" w:hAnsi="Times New Roman"/>
          <w:color w:val="000000"/>
        </w:rPr>
        <w:t>Ching-yuen</w:t>
      </w:r>
      <w:proofErr w:type="spellEnd"/>
      <w:r w:rsidRPr="007E761E">
        <w:rPr>
          <w:rFonts w:ascii="Times New Roman" w:hAnsi="Times New Roman"/>
          <w:color w:val="000000"/>
        </w:rPr>
        <w:t xml:space="preserve"> Cheung (Nagoya; </w:t>
      </w:r>
      <w:proofErr w:type="spellStart"/>
      <w:r w:rsidRPr="007E761E">
        <w:rPr>
          <w:rFonts w:ascii="Times New Roman" w:hAnsi="Times New Roman"/>
          <w:color w:val="000000"/>
        </w:rPr>
        <w:t>Nanzan</w:t>
      </w:r>
      <w:proofErr w:type="spellEnd"/>
      <w:r w:rsidRPr="007E761E">
        <w:rPr>
          <w:rFonts w:ascii="Times New Roman" w:hAnsi="Times New Roman"/>
          <w:color w:val="000000"/>
        </w:rPr>
        <w:t xml:space="preserve"> Institute for Religion and Culture), 76-89.</w:t>
      </w:r>
    </w:p>
    <w:p w14:paraId="1EF33AB2" w14:textId="77777777" w:rsidR="009C274B" w:rsidRDefault="009C274B" w:rsidP="007E761E">
      <w:pPr>
        <w:jc w:val="both"/>
        <w:rPr>
          <w:rFonts w:ascii="Times New Roman" w:hAnsi="Times New Roman"/>
          <w:color w:val="000000"/>
        </w:rPr>
      </w:pPr>
    </w:p>
    <w:p w14:paraId="741F7103" w14:textId="77777777" w:rsidR="007E761E" w:rsidRPr="009C274B" w:rsidRDefault="009C274B" w:rsidP="007E761E">
      <w:pPr>
        <w:jc w:val="both"/>
        <w:rPr>
          <w:rFonts w:ascii="Times New Roman" w:hAnsi="Times New Roman"/>
          <w:b/>
        </w:rPr>
      </w:pPr>
      <w:proofErr w:type="spellStart"/>
      <w:r>
        <w:rPr>
          <w:rFonts w:ascii="Times New Roman" w:hAnsi="Times New Roman"/>
          <w:color w:val="000000"/>
        </w:rPr>
        <w:t>Margalit</w:t>
      </w:r>
      <w:proofErr w:type="spellEnd"/>
      <w:r>
        <w:rPr>
          <w:rFonts w:ascii="Times New Roman" w:hAnsi="Times New Roman"/>
          <w:color w:val="000000"/>
        </w:rPr>
        <w:t xml:space="preserve">, </w:t>
      </w:r>
      <w:proofErr w:type="spellStart"/>
      <w:r>
        <w:rPr>
          <w:rFonts w:ascii="Times New Roman" w:hAnsi="Times New Roman"/>
          <w:color w:val="000000"/>
        </w:rPr>
        <w:t>Avishai</w:t>
      </w:r>
      <w:proofErr w:type="spellEnd"/>
      <w:r>
        <w:rPr>
          <w:rFonts w:ascii="Times New Roman" w:hAnsi="Times New Roman"/>
          <w:color w:val="000000"/>
        </w:rPr>
        <w:t xml:space="preserve">. 2004. </w:t>
      </w:r>
      <w:r w:rsidR="00B35607">
        <w:rPr>
          <w:rFonts w:ascii="Times New Roman" w:hAnsi="Times New Roman"/>
          <w:i/>
          <w:color w:val="000000"/>
        </w:rPr>
        <w:t>Ethics of m</w:t>
      </w:r>
      <w:r>
        <w:rPr>
          <w:rFonts w:ascii="Times New Roman" w:hAnsi="Times New Roman"/>
          <w:i/>
          <w:color w:val="000000"/>
        </w:rPr>
        <w:t>emory</w:t>
      </w:r>
      <w:r>
        <w:rPr>
          <w:rFonts w:ascii="Times New Roman" w:hAnsi="Times New Roman"/>
          <w:color w:val="000000"/>
        </w:rPr>
        <w:t>. Cambridge: University of Harvard Press.</w:t>
      </w:r>
    </w:p>
    <w:p w14:paraId="753F82B0" w14:textId="77777777" w:rsidR="0038317E" w:rsidRPr="007E761E" w:rsidRDefault="0038317E" w:rsidP="0038317E">
      <w:pPr>
        <w:rPr>
          <w:rFonts w:ascii="Times New Roman" w:hAnsi="Times New Roman"/>
        </w:rPr>
      </w:pPr>
    </w:p>
    <w:p w14:paraId="20858ADB" w14:textId="77777777" w:rsidR="006B6535" w:rsidRDefault="0038317E" w:rsidP="0038317E">
      <w:pPr>
        <w:rPr>
          <w:rFonts w:ascii="Times New Roman" w:hAnsi="Times New Roman"/>
        </w:rPr>
      </w:pPr>
      <w:proofErr w:type="spellStart"/>
      <w:r w:rsidRPr="007E761E">
        <w:rPr>
          <w:rFonts w:ascii="Times New Roman" w:hAnsi="Times New Roman"/>
        </w:rPr>
        <w:t>Mutai</w:t>
      </w:r>
      <w:proofErr w:type="spellEnd"/>
      <w:r w:rsidRPr="007E761E">
        <w:rPr>
          <w:rFonts w:ascii="Times New Roman" w:hAnsi="Times New Roman"/>
        </w:rPr>
        <w:t xml:space="preserve">, </w:t>
      </w:r>
      <w:proofErr w:type="spellStart"/>
      <w:r w:rsidRPr="007E761E">
        <w:rPr>
          <w:rFonts w:ascii="Times New Roman" w:hAnsi="Times New Roman"/>
        </w:rPr>
        <w:t>Risaku</w:t>
      </w:r>
      <w:proofErr w:type="spellEnd"/>
      <w:r w:rsidRPr="007E761E">
        <w:rPr>
          <w:rFonts w:ascii="Times New Roman" w:hAnsi="Times New Roman"/>
        </w:rPr>
        <w:t xml:space="preserve">. </w:t>
      </w:r>
      <w:proofErr w:type="gramStart"/>
      <w:r w:rsidRPr="007E761E">
        <w:rPr>
          <w:rFonts w:ascii="Times New Roman" w:hAnsi="Times New Roman"/>
        </w:rPr>
        <w:t xml:space="preserve">2001-2. </w:t>
      </w:r>
      <w:proofErr w:type="spellStart"/>
      <w:r w:rsidRPr="007E761E">
        <w:rPr>
          <w:rFonts w:ascii="Times New Roman" w:hAnsi="Times New Roman"/>
          <w:i/>
        </w:rPr>
        <w:t>Mutai</w:t>
      </w:r>
      <w:proofErr w:type="spellEnd"/>
      <w:r w:rsidRPr="007E761E">
        <w:rPr>
          <w:rFonts w:ascii="Times New Roman" w:hAnsi="Times New Roman"/>
          <w:i/>
        </w:rPr>
        <w:t xml:space="preserve"> </w:t>
      </w:r>
      <w:proofErr w:type="spellStart"/>
      <w:r w:rsidRPr="007E761E">
        <w:rPr>
          <w:rFonts w:ascii="Times New Roman" w:hAnsi="Times New Roman"/>
          <w:i/>
        </w:rPr>
        <w:t>risaku</w:t>
      </w:r>
      <w:proofErr w:type="spellEnd"/>
      <w:r w:rsidRPr="007E761E">
        <w:rPr>
          <w:rFonts w:ascii="Times New Roman" w:hAnsi="Times New Roman"/>
          <w:i/>
        </w:rPr>
        <w:t xml:space="preserve"> </w:t>
      </w:r>
      <w:proofErr w:type="spellStart"/>
      <w:r w:rsidRPr="007E761E">
        <w:rPr>
          <w:rFonts w:ascii="Times New Roman" w:hAnsi="Times New Roman"/>
          <w:i/>
        </w:rPr>
        <w:t>senshū</w:t>
      </w:r>
      <w:proofErr w:type="spellEnd"/>
      <w:r w:rsidRPr="007E761E">
        <w:rPr>
          <w:rFonts w:ascii="Times New Roman" w:hAnsi="Times New Roman"/>
        </w:rPr>
        <w:t>.</w:t>
      </w:r>
      <w:proofErr w:type="gramEnd"/>
      <w:r w:rsidRPr="007E761E">
        <w:rPr>
          <w:rFonts w:ascii="Times New Roman" w:hAnsi="Times New Roman"/>
        </w:rPr>
        <w:t xml:space="preserve"> 9 vols. Tokyo: </w:t>
      </w:r>
      <w:proofErr w:type="spellStart"/>
      <w:r w:rsidRPr="007E761E">
        <w:rPr>
          <w:rFonts w:ascii="Times New Roman" w:hAnsi="Times New Roman"/>
        </w:rPr>
        <w:t>Kobushi</w:t>
      </w:r>
      <w:proofErr w:type="spellEnd"/>
      <w:r w:rsidRPr="007E761E">
        <w:rPr>
          <w:rFonts w:ascii="Times New Roman" w:hAnsi="Times New Roman"/>
        </w:rPr>
        <w:t xml:space="preserve"> </w:t>
      </w:r>
      <w:proofErr w:type="spellStart"/>
      <w:r w:rsidRPr="007E761E">
        <w:rPr>
          <w:rFonts w:ascii="Times New Roman" w:hAnsi="Times New Roman"/>
        </w:rPr>
        <w:t>Shobō</w:t>
      </w:r>
      <w:proofErr w:type="spellEnd"/>
      <w:r w:rsidRPr="007E761E">
        <w:rPr>
          <w:rFonts w:ascii="Times New Roman" w:hAnsi="Times New Roman"/>
        </w:rPr>
        <w:t>.</w:t>
      </w:r>
    </w:p>
    <w:p w14:paraId="3E2CC335" w14:textId="77777777" w:rsidR="006B6535" w:rsidRDefault="006B6535" w:rsidP="0038317E">
      <w:pPr>
        <w:rPr>
          <w:rFonts w:ascii="Times New Roman" w:hAnsi="Times New Roman"/>
        </w:rPr>
      </w:pPr>
    </w:p>
    <w:p w14:paraId="5649A550" w14:textId="77777777" w:rsidR="0038317E" w:rsidRPr="006B6535" w:rsidRDefault="006B6535" w:rsidP="0038317E">
      <w:pPr>
        <w:rPr>
          <w:rFonts w:ascii="Times New Roman" w:hAnsi="Times New Roman"/>
        </w:rPr>
      </w:pPr>
      <w:proofErr w:type="spellStart"/>
      <w:r>
        <w:rPr>
          <w:rFonts w:ascii="Times New Roman" w:hAnsi="Times New Roman"/>
        </w:rPr>
        <w:t>Nhat</w:t>
      </w:r>
      <w:proofErr w:type="spellEnd"/>
      <w:r>
        <w:rPr>
          <w:rFonts w:ascii="Times New Roman" w:hAnsi="Times New Roman"/>
        </w:rPr>
        <w:t xml:space="preserve"> </w:t>
      </w:r>
      <w:proofErr w:type="spellStart"/>
      <w:r>
        <w:rPr>
          <w:rFonts w:ascii="Times New Roman" w:hAnsi="Times New Roman"/>
        </w:rPr>
        <w:t>Hanh</w:t>
      </w:r>
      <w:proofErr w:type="spellEnd"/>
      <w:r>
        <w:rPr>
          <w:rFonts w:ascii="Times New Roman" w:hAnsi="Times New Roman"/>
        </w:rPr>
        <w:t xml:space="preserve">, </w:t>
      </w:r>
      <w:proofErr w:type="spellStart"/>
      <w:r>
        <w:rPr>
          <w:rFonts w:ascii="Times New Roman" w:hAnsi="Times New Roman"/>
        </w:rPr>
        <w:t>Thich</w:t>
      </w:r>
      <w:proofErr w:type="spellEnd"/>
      <w:r>
        <w:rPr>
          <w:rFonts w:ascii="Times New Roman" w:hAnsi="Times New Roman"/>
        </w:rPr>
        <w:t xml:space="preserve">. 2005. </w:t>
      </w:r>
      <w:r>
        <w:rPr>
          <w:rFonts w:ascii="Times New Roman" w:hAnsi="Times New Roman"/>
          <w:i/>
        </w:rPr>
        <w:t>Being Peace</w:t>
      </w:r>
      <w:r>
        <w:rPr>
          <w:rFonts w:ascii="Times New Roman" w:hAnsi="Times New Roman"/>
        </w:rPr>
        <w:t>. Berkeley: Parallax Press.</w:t>
      </w:r>
    </w:p>
    <w:p w14:paraId="6257DED4" w14:textId="77777777" w:rsidR="007E761E" w:rsidRPr="007E761E" w:rsidRDefault="007E761E" w:rsidP="0038317E">
      <w:pPr>
        <w:rPr>
          <w:rFonts w:ascii="Times New Roman" w:hAnsi="Times New Roman"/>
        </w:rPr>
      </w:pPr>
    </w:p>
    <w:p w14:paraId="600C5304" w14:textId="77777777" w:rsidR="009D156C" w:rsidRDefault="0038317E" w:rsidP="0038317E">
      <w:pPr>
        <w:rPr>
          <w:rFonts w:ascii="Times New Roman" w:hAnsi="Times New Roman"/>
        </w:rPr>
      </w:pPr>
      <w:r w:rsidRPr="007E761E">
        <w:rPr>
          <w:rFonts w:ascii="Times New Roman" w:hAnsi="Times New Roman"/>
        </w:rPr>
        <w:t xml:space="preserve">Nishida, </w:t>
      </w:r>
      <w:proofErr w:type="spellStart"/>
      <w:r w:rsidRPr="007E761E">
        <w:rPr>
          <w:rFonts w:ascii="Times New Roman" w:hAnsi="Times New Roman"/>
        </w:rPr>
        <w:t>Kitarō</w:t>
      </w:r>
      <w:proofErr w:type="spellEnd"/>
      <w:r w:rsidRPr="007E761E">
        <w:rPr>
          <w:rFonts w:ascii="Times New Roman" w:hAnsi="Times New Roman"/>
        </w:rPr>
        <w:t xml:space="preserve">. 1988. </w:t>
      </w:r>
      <w:r w:rsidRPr="007E761E">
        <w:rPr>
          <w:rFonts w:ascii="Times New Roman" w:hAnsi="Times New Roman"/>
          <w:i/>
        </w:rPr>
        <w:t xml:space="preserve">Nishida </w:t>
      </w:r>
      <w:proofErr w:type="spellStart"/>
      <w:r w:rsidRPr="007E761E">
        <w:rPr>
          <w:rFonts w:ascii="Times New Roman" w:hAnsi="Times New Roman"/>
          <w:i/>
        </w:rPr>
        <w:t>kitarō</w:t>
      </w:r>
      <w:proofErr w:type="spellEnd"/>
      <w:r w:rsidRPr="007E761E">
        <w:rPr>
          <w:rFonts w:ascii="Times New Roman" w:hAnsi="Times New Roman"/>
          <w:i/>
        </w:rPr>
        <w:t xml:space="preserve"> </w:t>
      </w:r>
      <w:proofErr w:type="spellStart"/>
      <w:r w:rsidRPr="007E761E">
        <w:rPr>
          <w:rFonts w:ascii="Times New Roman" w:hAnsi="Times New Roman"/>
          <w:i/>
        </w:rPr>
        <w:t>zenshū</w:t>
      </w:r>
      <w:proofErr w:type="spellEnd"/>
      <w:r w:rsidRPr="007E761E">
        <w:rPr>
          <w:rFonts w:ascii="Times New Roman" w:hAnsi="Times New Roman"/>
        </w:rPr>
        <w:t xml:space="preserve">. 20 vols. Tokyo: Iwanami </w:t>
      </w:r>
      <w:proofErr w:type="spellStart"/>
      <w:r w:rsidRPr="007E761E">
        <w:rPr>
          <w:rFonts w:ascii="Times New Roman" w:hAnsi="Times New Roman"/>
        </w:rPr>
        <w:t>Shoten</w:t>
      </w:r>
      <w:proofErr w:type="spellEnd"/>
      <w:r w:rsidRPr="007E761E">
        <w:rPr>
          <w:rFonts w:ascii="Times New Roman" w:hAnsi="Times New Roman"/>
        </w:rPr>
        <w:t>.</w:t>
      </w:r>
    </w:p>
    <w:p w14:paraId="53D99EC9" w14:textId="77777777" w:rsidR="009D156C" w:rsidRDefault="009D156C" w:rsidP="0038317E">
      <w:pPr>
        <w:rPr>
          <w:rFonts w:ascii="Times New Roman" w:hAnsi="Times New Roman"/>
        </w:rPr>
      </w:pPr>
    </w:p>
    <w:p w14:paraId="5EAD7928" w14:textId="77777777" w:rsidR="009D156C" w:rsidRPr="009D156C" w:rsidRDefault="009D156C" w:rsidP="009D156C">
      <w:pPr>
        <w:widowControl w:val="0"/>
        <w:autoSpaceDE w:val="0"/>
        <w:autoSpaceDN w:val="0"/>
        <w:adjustRightInd w:val="0"/>
        <w:ind w:left="720" w:hanging="720"/>
        <w:rPr>
          <w:rFonts w:ascii="Times New Roman" w:eastAsia="Times New Roman" w:hAnsi="Times New Roman" w:cs="Times New Roman"/>
        </w:rPr>
      </w:pPr>
      <w:r w:rsidRPr="009D156C">
        <w:rPr>
          <w:rFonts w:ascii="Times New Roman" w:eastAsia="Times New Roman" w:hAnsi="Times New Roman" w:cs="Times New Roman"/>
        </w:rPr>
        <w:t xml:space="preserve">Park, Jin Y. 2008. </w:t>
      </w:r>
      <w:r w:rsidRPr="009D156C">
        <w:rPr>
          <w:rFonts w:ascii="Times New Roman" w:eastAsia="Times New Roman" w:hAnsi="Times New Roman" w:cs="Times New Roman"/>
          <w:i/>
          <w:iCs/>
        </w:rPr>
        <w:t xml:space="preserve">Buddhism and postmodernity : Zen, </w:t>
      </w:r>
      <w:proofErr w:type="spellStart"/>
      <w:r w:rsidRPr="009D156C">
        <w:rPr>
          <w:rFonts w:ascii="Times New Roman" w:eastAsia="Times New Roman" w:hAnsi="Times New Roman" w:cs="Times New Roman"/>
          <w:i/>
          <w:iCs/>
        </w:rPr>
        <w:t>Huayan</w:t>
      </w:r>
      <w:proofErr w:type="spellEnd"/>
      <w:r w:rsidRPr="009D156C">
        <w:rPr>
          <w:rFonts w:ascii="Times New Roman" w:eastAsia="Times New Roman" w:hAnsi="Times New Roman" w:cs="Times New Roman"/>
          <w:i/>
          <w:iCs/>
        </w:rPr>
        <w:t>, and the possibility of Buddhist postmodern ethics</w:t>
      </w:r>
      <w:r w:rsidRPr="009D156C">
        <w:rPr>
          <w:rFonts w:ascii="Times New Roman" w:eastAsia="Times New Roman" w:hAnsi="Times New Roman" w:cs="Times New Roman"/>
        </w:rPr>
        <w:t>. Lanham: Lexington Books.</w:t>
      </w:r>
    </w:p>
    <w:p w14:paraId="400DE233" w14:textId="77777777" w:rsidR="009D156C" w:rsidRPr="009D156C" w:rsidRDefault="009D156C" w:rsidP="009D156C">
      <w:pPr>
        <w:widowControl w:val="0"/>
        <w:autoSpaceDE w:val="0"/>
        <w:autoSpaceDN w:val="0"/>
        <w:adjustRightInd w:val="0"/>
        <w:ind w:left="720" w:hanging="720"/>
        <w:rPr>
          <w:rFonts w:ascii="Times New Roman" w:eastAsia="Times New Roman" w:hAnsi="Times New Roman" w:cs="Times New Roman"/>
        </w:rPr>
      </w:pPr>
    </w:p>
    <w:p w14:paraId="6FABA33A" w14:textId="77777777" w:rsidR="0038317E" w:rsidRPr="009D156C" w:rsidRDefault="009D156C" w:rsidP="009D156C">
      <w:pPr>
        <w:widowControl w:val="0"/>
        <w:autoSpaceDE w:val="0"/>
        <w:autoSpaceDN w:val="0"/>
        <w:adjustRightInd w:val="0"/>
        <w:ind w:left="720" w:hanging="720"/>
        <w:rPr>
          <w:rFonts w:ascii="Times New Roman" w:eastAsia="Times New Roman" w:hAnsi="Times New Roman" w:cs="Times New Roman"/>
        </w:rPr>
      </w:pPr>
      <w:proofErr w:type="spellStart"/>
      <w:r w:rsidRPr="009D156C">
        <w:rPr>
          <w:rFonts w:ascii="Times New Roman" w:eastAsia="Times New Roman" w:hAnsi="Times New Roman" w:cs="Helvetica"/>
        </w:rPr>
        <w:t>Sueki</w:t>
      </w:r>
      <w:proofErr w:type="spellEnd"/>
      <w:r w:rsidRPr="009D156C">
        <w:rPr>
          <w:rFonts w:ascii="Times New Roman" w:eastAsia="Times New Roman" w:hAnsi="Times New Roman" w:cs="Helvetica"/>
        </w:rPr>
        <w:t xml:space="preserve">, </w:t>
      </w:r>
      <w:proofErr w:type="spellStart"/>
      <w:r w:rsidRPr="009D156C">
        <w:rPr>
          <w:rFonts w:ascii="Times New Roman" w:eastAsia="Times New Roman" w:hAnsi="Times New Roman" w:cs="Helvetica"/>
        </w:rPr>
        <w:t>Fumihiko</w:t>
      </w:r>
      <w:proofErr w:type="spellEnd"/>
      <w:r w:rsidRPr="009D156C">
        <w:rPr>
          <w:rFonts w:ascii="Times New Roman" w:eastAsia="Times New Roman" w:hAnsi="Times New Roman" w:cs="Helvetica"/>
        </w:rPr>
        <w:t xml:space="preserve">. 2006. </w:t>
      </w:r>
      <w:proofErr w:type="spellStart"/>
      <w:r w:rsidRPr="009D156C">
        <w:rPr>
          <w:rFonts w:ascii="Times New Roman" w:eastAsia="Times New Roman" w:hAnsi="Times New Roman" w:cs="Helvetica"/>
          <w:i/>
          <w:iCs/>
        </w:rPr>
        <w:t>Bukky</w:t>
      </w:r>
      <w:r w:rsidRPr="009D156C">
        <w:rPr>
          <w:rFonts w:ascii="Times New Roman" w:eastAsia="Times New Roman" w:hAnsi="Times New Roman" w:cs="Times New Roman"/>
          <w:i/>
        </w:rPr>
        <w:t>ō</w:t>
      </w:r>
      <w:proofErr w:type="spellEnd"/>
      <w:r w:rsidRPr="009D156C">
        <w:rPr>
          <w:rFonts w:ascii="Times New Roman" w:eastAsia="Times New Roman" w:hAnsi="Times New Roman" w:cs="Helvetica"/>
          <w:i/>
          <w:iCs/>
        </w:rPr>
        <w:t xml:space="preserve"> vs. </w:t>
      </w:r>
      <w:proofErr w:type="spellStart"/>
      <w:r w:rsidRPr="009D156C">
        <w:rPr>
          <w:rFonts w:ascii="Times New Roman" w:eastAsia="Times New Roman" w:hAnsi="Times New Roman" w:cs="Helvetica"/>
          <w:i/>
          <w:iCs/>
        </w:rPr>
        <w:t>rinri</w:t>
      </w:r>
      <w:proofErr w:type="spellEnd"/>
      <w:r w:rsidRPr="009D156C">
        <w:rPr>
          <w:rFonts w:ascii="Times New Roman" w:eastAsia="Times New Roman" w:hAnsi="Times New Roman" w:cs="Helvetica"/>
        </w:rPr>
        <w:t xml:space="preserve">. Tokyo: </w:t>
      </w:r>
      <w:proofErr w:type="spellStart"/>
      <w:r w:rsidRPr="009D156C">
        <w:rPr>
          <w:rFonts w:ascii="Times New Roman" w:eastAsia="Times New Roman" w:hAnsi="Times New Roman" w:cs="Helvetica"/>
        </w:rPr>
        <w:t>Chikuma</w:t>
      </w:r>
      <w:proofErr w:type="spellEnd"/>
      <w:r w:rsidRPr="009D156C">
        <w:rPr>
          <w:rFonts w:ascii="Times New Roman" w:eastAsia="Times New Roman" w:hAnsi="Times New Roman" w:cs="Helvetica"/>
        </w:rPr>
        <w:t xml:space="preserve"> </w:t>
      </w:r>
      <w:proofErr w:type="spellStart"/>
      <w:r w:rsidRPr="009D156C">
        <w:rPr>
          <w:rFonts w:ascii="Times New Roman" w:eastAsia="Times New Roman" w:hAnsi="Times New Roman" w:cs="Helvetica"/>
        </w:rPr>
        <w:t>Shob</w:t>
      </w:r>
      <w:r w:rsidRPr="009D156C">
        <w:rPr>
          <w:rFonts w:ascii="Times New Roman" w:eastAsia="Times New Roman" w:hAnsi="Times New Roman" w:cs="Times New Roman"/>
        </w:rPr>
        <w:t>ō</w:t>
      </w:r>
      <w:proofErr w:type="spellEnd"/>
      <w:r w:rsidRPr="009D156C">
        <w:rPr>
          <w:rFonts w:ascii="Times New Roman" w:eastAsia="Times New Roman" w:hAnsi="Times New Roman" w:cs="Helvetica"/>
        </w:rPr>
        <w:t>.</w:t>
      </w:r>
    </w:p>
    <w:p w14:paraId="26A1ED12" w14:textId="77777777" w:rsidR="007E761E" w:rsidRPr="007E761E" w:rsidRDefault="007E761E" w:rsidP="0038317E">
      <w:pPr>
        <w:rPr>
          <w:rFonts w:ascii="Times New Roman" w:hAnsi="Times New Roman"/>
        </w:rPr>
      </w:pPr>
    </w:p>
    <w:p w14:paraId="2D108EE7" w14:textId="77777777" w:rsidR="006B6535" w:rsidRDefault="0038317E" w:rsidP="0038317E">
      <w:pPr>
        <w:rPr>
          <w:rFonts w:ascii="Times New Roman" w:hAnsi="Times New Roman"/>
        </w:rPr>
      </w:pPr>
      <w:r w:rsidRPr="007E761E">
        <w:rPr>
          <w:rFonts w:ascii="Times New Roman" w:hAnsi="Times New Roman"/>
        </w:rPr>
        <w:t xml:space="preserve">Tanabe, Hajime. 1963. </w:t>
      </w:r>
      <w:r w:rsidRPr="007E761E">
        <w:rPr>
          <w:rFonts w:ascii="Times New Roman" w:hAnsi="Times New Roman"/>
          <w:i/>
        </w:rPr>
        <w:t xml:space="preserve">Tanabe </w:t>
      </w:r>
      <w:proofErr w:type="spellStart"/>
      <w:r w:rsidRPr="007E761E">
        <w:rPr>
          <w:rFonts w:ascii="Times New Roman" w:hAnsi="Times New Roman"/>
          <w:i/>
        </w:rPr>
        <w:t>hajime</w:t>
      </w:r>
      <w:proofErr w:type="spellEnd"/>
      <w:r w:rsidRPr="007E761E">
        <w:rPr>
          <w:rFonts w:ascii="Times New Roman" w:hAnsi="Times New Roman"/>
          <w:i/>
        </w:rPr>
        <w:t xml:space="preserve"> </w:t>
      </w:r>
      <w:proofErr w:type="spellStart"/>
      <w:r w:rsidRPr="007E761E">
        <w:rPr>
          <w:rFonts w:ascii="Times New Roman" w:hAnsi="Times New Roman"/>
          <w:i/>
        </w:rPr>
        <w:t>zenshū</w:t>
      </w:r>
      <w:proofErr w:type="spellEnd"/>
      <w:r w:rsidRPr="007E761E">
        <w:rPr>
          <w:rFonts w:ascii="Times New Roman" w:hAnsi="Times New Roman"/>
        </w:rPr>
        <w:t xml:space="preserve">. 16 vols. Tokyo: </w:t>
      </w:r>
      <w:proofErr w:type="spellStart"/>
      <w:r w:rsidRPr="007E761E">
        <w:rPr>
          <w:rFonts w:ascii="Times New Roman" w:hAnsi="Times New Roman"/>
        </w:rPr>
        <w:t>Chikuma</w:t>
      </w:r>
      <w:proofErr w:type="spellEnd"/>
      <w:r w:rsidRPr="007E761E">
        <w:rPr>
          <w:rFonts w:ascii="Times New Roman" w:hAnsi="Times New Roman"/>
        </w:rPr>
        <w:t xml:space="preserve"> </w:t>
      </w:r>
      <w:proofErr w:type="spellStart"/>
      <w:r w:rsidRPr="007E761E">
        <w:rPr>
          <w:rFonts w:ascii="Times New Roman" w:hAnsi="Times New Roman"/>
        </w:rPr>
        <w:t>Shobō</w:t>
      </w:r>
      <w:proofErr w:type="spellEnd"/>
      <w:r w:rsidRPr="007E761E">
        <w:rPr>
          <w:rFonts w:ascii="Times New Roman" w:hAnsi="Times New Roman"/>
        </w:rPr>
        <w:t>.</w:t>
      </w:r>
    </w:p>
    <w:p w14:paraId="6F46F2B5" w14:textId="77777777" w:rsidR="006B6535" w:rsidRDefault="006B6535" w:rsidP="0038317E">
      <w:pPr>
        <w:rPr>
          <w:rFonts w:ascii="Times New Roman" w:hAnsi="Times New Roman"/>
        </w:rPr>
      </w:pPr>
    </w:p>
    <w:p w14:paraId="0FD9EBD7" w14:textId="77777777" w:rsidR="007E761E" w:rsidRPr="006B6535" w:rsidRDefault="006B6535" w:rsidP="0038317E">
      <w:pPr>
        <w:rPr>
          <w:rFonts w:ascii="Times New Roman" w:hAnsi="Times New Roman"/>
        </w:rPr>
      </w:pPr>
      <w:r>
        <w:rPr>
          <w:rFonts w:ascii="Times New Roman" w:hAnsi="Times New Roman" w:cs="Arial"/>
          <w:color w:val="1A1A1A"/>
          <w:szCs w:val="26"/>
          <w:lang w:eastAsia="en-US"/>
        </w:rPr>
        <w:t xml:space="preserve">Tillich, Paul. 2000. </w:t>
      </w:r>
      <w:r>
        <w:rPr>
          <w:rFonts w:ascii="Times New Roman" w:hAnsi="Times New Roman" w:cs="Arial"/>
          <w:i/>
          <w:color w:val="1A1A1A"/>
          <w:szCs w:val="26"/>
          <w:lang w:eastAsia="en-US"/>
        </w:rPr>
        <w:t>The courage to be</w:t>
      </w:r>
      <w:r>
        <w:rPr>
          <w:rFonts w:ascii="Times New Roman" w:hAnsi="Times New Roman" w:cs="Arial"/>
          <w:color w:val="1A1A1A"/>
          <w:szCs w:val="26"/>
          <w:lang w:eastAsia="en-US"/>
        </w:rPr>
        <w:t>. New Haven: Yale University Press.</w:t>
      </w:r>
    </w:p>
    <w:p w14:paraId="363941BE" w14:textId="77777777" w:rsidR="007E761E" w:rsidRDefault="007E761E" w:rsidP="0038317E">
      <w:pPr>
        <w:rPr>
          <w:rFonts w:ascii="Times New Roman" w:hAnsi="Times New Roman"/>
        </w:rPr>
      </w:pPr>
    </w:p>
    <w:p w14:paraId="4D9BD710" w14:textId="77777777" w:rsidR="00215882" w:rsidRDefault="007E761E" w:rsidP="00215882">
      <w:pPr>
        <w:ind w:left="709" w:hanging="709"/>
        <w:rPr>
          <w:rFonts w:ascii="Times New Roman" w:hAnsi="Times New Roman"/>
        </w:rPr>
      </w:pPr>
      <w:proofErr w:type="spellStart"/>
      <w:r>
        <w:rPr>
          <w:rFonts w:ascii="Times New Roman" w:hAnsi="Times New Roman"/>
        </w:rPr>
        <w:t>Volf</w:t>
      </w:r>
      <w:proofErr w:type="spellEnd"/>
      <w:r>
        <w:rPr>
          <w:rFonts w:ascii="Times New Roman" w:hAnsi="Times New Roman"/>
        </w:rPr>
        <w:t xml:space="preserve">, </w:t>
      </w:r>
      <w:proofErr w:type="spellStart"/>
      <w:r>
        <w:rPr>
          <w:rFonts w:ascii="Times New Roman" w:hAnsi="Times New Roman"/>
        </w:rPr>
        <w:t>Miroslav</w:t>
      </w:r>
      <w:proofErr w:type="spellEnd"/>
      <w:r>
        <w:rPr>
          <w:rFonts w:ascii="Times New Roman" w:hAnsi="Times New Roman"/>
        </w:rPr>
        <w:t xml:space="preserve">. 2006. </w:t>
      </w:r>
      <w:r w:rsidR="00B35607">
        <w:rPr>
          <w:rFonts w:ascii="Times New Roman" w:hAnsi="Times New Roman"/>
          <w:i/>
        </w:rPr>
        <w:t>The end of memory: remembering rightly in a violent w</w:t>
      </w:r>
      <w:r>
        <w:rPr>
          <w:rFonts w:ascii="Times New Roman" w:hAnsi="Times New Roman"/>
          <w:i/>
        </w:rPr>
        <w:t>orld</w:t>
      </w:r>
      <w:r>
        <w:rPr>
          <w:rFonts w:ascii="Times New Roman" w:hAnsi="Times New Roman"/>
        </w:rPr>
        <w:t xml:space="preserve">. Grand Rapids: William B. </w:t>
      </w:r>
      <w:proofErr w:type="spellStart"/>
      <w:r>
        <w:rPr>
          <w:rFonts w:ascii="Times New Roman" w:hAnsi="Times New Roman"/>
        </w:rPr>
        <w:t>Erdmans</w:t>
      </w:r>
      <w:proofErr w:type="spellEnd"/>
      <w:r>
        <w:rPr>
          <w:rFonts w:ascii="Times New Roman" w:hAnsi="Times New Roman"/>
        </w:rPr>
        <w:t xml:space="preserve"> Publishing Company.</w:t>
      </w:r>
    </w:p>
    <w:p w14:paraId="6E964DC3" w14:textId="77777777" w:rsidR="00215882" w:rsidRDefault="00215882" w:rsidP="0038317E">
      <w:pPr>
        <w:rPr>
          <w:rFonts w:ascii="Times New Roman" w:hAnsi="Times New Roman"/>
        </w:rPr>
      </w:pPr>
    </w:p>
    <w:p w14:paraId="17322096" w14:textId="77777777" w:rsidR="009D156C" w:rsidRPr="00215882" w:rsidRDefault="00215882" w:rsidP="00215882">
      <w:pPr>
        <w:ind w:left="709" w:hanging="709"/>
        <w:rPr>
          <w:rFonts w:ascii="Times New Roman" w:hAnsi="Times New Roman"/>
        </w:rPr>
      </w:pPr>
      <w:r>
        <w:rPr>
          <w:rFonts w:ascii="Times New Roman" w:hAnsi="Times New Roman"/>
        </w:rPr>
        <w:t xml:space="preserve">Waller, James. 2007. </w:t>
      </w:r>
      <w:r>
        <w:rPr>
          <w:rFonts w:ascii="Times New Roman" w:hAnsi="Times New Roman"/>
          <w:i/>
        </w:rPr>
        <w:t>Becoming evil: How ordinary people commit genocide and mass killings</w:t>
      </w:r>
      <w:r>
        <w:rPr>
          <w:rFonts w:ascii="Times New Roman" w:hAnsi="Times New Roman"/>
        </w:rPr>
        <w:t>. Oxford: Oxford University Press.</w:t>
      </w:r>
    </w:p>
    <w:p w14:paraId="7918DFF3" w14:textId="77777777" w:rsidR="009D156C" w:rsidRPr="009D156C" w:rsidRDefault="009D156C" w:rsidP="0038317E">
      <w:pPr>
        <w:rPr>
          <w:rFonts w:ascii="Times New Roman" w:hAnsi="Times New Roman"/>
        </w:rPr>
      </w:pPr>
    </w:p>
    <w:p w14:paraId="4A5455BA" w14:textId="77777777" w:rsidR="009D156C" w:rsidRDefault="009D156C" w:rsidP="009D156C">
      <w:pPr>
        <w:widowControl w:val="0"/>
        <w:autoSpaceDE w:val="0"/>
        <w:autoSpaceDN w:val="0"/>
        <w:adjustRightInd w:val="0"/>
        <w:ind w:left="720" w:hanging="720"/>
        <w:rPr>
          <w:rFonts w:ascii="Times New Roman" w:eastAsia="Times New Roman" w:hAnsi="Times New Roman" w:cs="Times New Roman"/>
        </w:rPr>
      </w:pPr>
      <w:r w:rsidRPr="009D156C">
        <w:rPr>
          <w:rFonts w:ascii="Times New Roman" w:eastAsia="Times New Roman" w:hAnsi="Times New Roman" w:cs="Times New Roman"/>
        </w:rPr>
        <w:t xml:space="preserve">Wang, </w:t>
      </w:r>
      <w:proofErr w:type="spellStart"/>
      <w:r w:rsidRPr="009D156C">
        <w:rPr>
          <w:rFonts w:ascii="Times New Roman" w:eastAsia="Times New Roman" w:hAnsi="Times New Roman" w:cs="Times New Roman"/>
        </w:rPr>
        <w:t>Youru</w:t>
      </w:r>
      <w:proofErr w:type="spellEnd"/>
      <w:r w:rsidRPr="009D156C">
        <w:rPr>
          <w:rFonts w:ascii="Times New Roman" w:eastAsia="Times New Roman" w:hAnsi="Times New Roman" w:cs="Times New Roman"/>
        </w:rPr>
        <w:t xml:space="preserve">. 2007. </w:t>
      </w:r>
      <w:r w:rsidRPr="009D156C">
        <w:rPr>
          <w:rFonts w:ascii="Times New Roman" w:eastAsia="Times New Roman" w:hAnsi="Times New Roman" w:cs="Times New Roman"/>
          <w:i/>
          <w:iCs/>
        </w:rPr>
        <w:t>Deconstruction and the ethical in Asian thought</w:t>
      </w:r>
      <w:r w:rsidRPr="009D156C">
        <w:rPr>
          <w:rFonts w:ascii="Times New Roman" w:eastAsia="Times New Roman" w:hAnsi="Times New Roman" w:cs="Times New Roman"/>
        </w:rPr>
        <w:t xml:space="preserve">. London; New York: </w:t>
      </w:r>
      <w:proofErr w:type="spellStart"/>
      <w:r w:rsidRPr="009D156C">
        <w:rPr>
          <w:rFonts w:ascii="Times New Roman" w:eastAsia="Times New Roman" w:hAnsi="Times New Roman" w:cs="Times New Roman"/>
        </w:rPr>
        <w:t>Routledge</w:t>
      </w:r>
      <w:proofErr w:type="spellEnd"/>
      <w:r w:rsidRPr="009D156C">
        <w:rPr>
          <w:rFonts w:ascii="Times New Roman" w:eastAsia="Times New Roman" w:hAnsi="Times New Roman" w:cs="Times New Roman"/>
        </w:rPr>
        <w:t>.</w:t>
      </w:r>
    </w:p>
    <w:p w14:paraId="2069A281" w14:textId="77777777" w:rsidR="009D156C" w:rsidRPr="009D156C" w:rsidRDefault="009D156C" w:rsidP="009D156C">
      <w:pPr>
        <w:widowControl w:val="0"/>
        <w:autoSpaceDE w:val="0"/>
        <w:autoSpaceDN w:val="0"/>
        <w:adjustRightInd w:val="0"/>
        <w:ind w:left="720" w:hanging="720"/>
        <w:rPr>
          <w:rFonts w:ascii="Times New Roman" w:eastAsia="Times New Roman" w:hAnsi="Times New Roman" w:cs="Times New Roman"/>
        </w:rPr>
      </w:pPr>
      <w:r w:rsidRPr="009D156C">
        <w:rPr>
          <w:rFonts w:ascii="Times New Roman" w:eastAsia="Times New Roman" w:hAnsi="Times New Roman" w:cs="Times New Roman"/>
        </w:rPr>
        <w:t xml:space="preserve"> </w:t>
      </w:r>
    </w:p>
    <w:p w14:paraId="0F8BF1DA" w14:textId="77777777" w:rsidR="009D156C" w:rsidRDefault="009D156C" w:rsidP="009D156C">
      <w:pPr>
        <w:widowControl w:val="0"/>
        <w:autoSpaceDE w:val="0"/>
        <w:autoSpaceDN w:val="0"/>
        <w:adjustRightInd w:val="0"/>
        <w:ind w:left="720" w:hanging="720"/>
        <w:rPr>
          <w:rFonts w:ascii="Times New Roman" w:eastAsia="Times New Roman" w:hAnsi="Times New Roman" w:cs="Times New Roman"/>
        </w:rPr>
      </w:pPr>
      <w:r w:rsidRPr="009D156C">
        <w:rPr>
          <w:rFonts w:ascii="Times New Roman" w:eastAsia="Times New Roman" w:hAnsi="Times New Roman" w:cs="Times New Roman"/>
        </w:rPr>
        <w:t xml:space="preserve">Young, Iris Marion. 1990. </w:t>
      </w:r>
      <w:r w:rsidRPr="009D156C">
        <w:rPr>
          <w:rFonts w:ascii="Times New Roman" w:eastAsia="Times New Roman" w:hAnsi="Times New Roman" w:cs="Times New Roman"/>
          <w:i/>
          <w:iCs/>
        </w:rPr>
        <w:t>Justice and the politics of difference</w:t>
      </w:r>
      <w:r w:rsidRPr="009D156C">
        <w:rPr>
          <w:rFonts w:ascii="Times New Roman" w:eastAsia="Times New Roman" w:hAnsi="Times New Roman" w:cs="Times New Roman"/>
        </w:rPr>
        <w:t>. Princeton, N.J.: Princeton University Press.</w:t>
      </w:r>
    </w:p>
    <w:p w14:paraId="06C9FA83" w14:textId="77777777" w:rsidR="009D156C" w:rsidRPr="009D156C" w:rsidRDefault="009D156C" w:rsidP="009D156C">
      <w:pPr>
        <w:widowControl w:val="0"/>
        <w:autoSpaceDE w:val="0"/>
        <w:autoSpaceDN w:val="0"/>
        <w:adjustRightInd w:val="0"/>
        <w:ind w:left="720" w:hanging="720"/>
        <w:rPr>
          <w:rFonts w:ascii="Times New Roman" w:eastAsia="Times New Roman" w:hAnsi="Times New Roman" w:cs="Times New Roman"/>
        </w:rPr>
      </w:pPr>
    </w:p>
    <w:p w14:paraId="0D9C1D8E" w14:textId="77777777" w:rsidR="009D156C" w:rsidRDefault="009D156C" w:rsidP="009D156C">
      <w:pPr>
        <w:widowControl w:val="0"/>
        <w:autoSpaceDE w:val="0"/>
        <w:autoSpaceDN w:val="0"/>
        <w:adjustRightInd w:val="0"/>
        <w:ind w:left="720" w:hanging="720"/>
        <w:rPr>
          <w:rFonts w:ascii="Times New Roman" w:eastAsia="Times New Roman" w:hAnsi="Times New Roman" w:cs="Times New Roman"/>
        </w:rPr>
      </w:pPr>
      <w:r w:rsidRPr="009D156C">
        <w:rPr>
          <w:rFonts w:ascii="Times New Roman" w:eastAsia="Times New Roman" w:hAnsi="Times New Roman" w:cs="Times New Roman"/>
        </w:rPr>
        <w:t xml:space="preserve">Yuasa, </w:t>
      </w:r>
      <w:proofErr w:type="spellStart"/>
      <w:r w:rsidRPr="009D156C">
        <w:rPr>
          <w:rFonts w:ascii="Times New Roman" w:eastAsia="Times New Roman" w:hAnsi="Times New Roman" w:cs="Times New Roman"/>
        </w:rPr>
        <w:t>Yasuo</w:t>
      </w:r>
      <w:proofErr w:type="spellEnd"/>
      <w:r w:rsidRPr="009D156C">
        <w:rPr>
          <w:rFonts w:ascii="Times New Roman" w:eastAsia="Times New Roman" w:hAnsi="Times New Roman" w:cs="Times New Roman"/>
        </w:rPr>
        <w:t xml:space="preserve">. 2000. </w:t>
      </w:r>
      <w:r w:rsidR="00B35607">
        <w:rPr>
          <w:rFonts w:ascii="Times New Roman" w:eastAsia="Times New Roman" w:hAnsi="Times New Roman" w:cs="Times New Roman"/>
          <w:i/>
          <w:iCs/>
        </w:rPr>
        <w:t xml:space="preserve">Yuasa </w:t>
      </w:r>
      <w:proofErr w:type="spellStart"/>
      <w:r w:rsidR="00B35607">
        <w:rPr>
          <w:rFonts w:ascii="Times New Roman" w:eastAsia="Times New Roman" w:hAnsi="Times New Roman" w:cs="Times New Roman"/>
          <w:i/>
          <w:iCs/>
        </w:rPr>
        <w:t>y</w:t>
      </w:r>
      <w:r w:rsidRPr="009D156C">
        <w:rPr>
          <w:rFonts w:ascii="Times New Roman" w:eastAsia="Times New Roman" w:hAnsi="Times New Roman" w:cs="Times New Roman"/>
          <w:i/>
          <w:iCs/>
        </w:rPr>
        <w:t>asuo</w:t>
      </w:r>
      <w:proofErr w:type="spellEnd"/>
      <w:r w:rsidRPr="009D156C">
        <w:rPr>
          <w:rFonts w:ascii="Times New Roman" w:eastAsia="Times New Roman" w:hAnsi="Times New Roman" w:cs="Times New Roman"/>
          <w:i/>
          <w:iCs/>
        </w:rPr>
        <w:t xml:space="preserve"> </w:t>
      </w:r>
      <w:proofErr w:type="spellStart"/>
      <w:r w:rsidRPr="009D156C">
        <w:rPr>
          <w:rFonts w:ascii="Times New Roman" w:eastAsia="Times New Roman" w:hAnsi="Times New Roman" w:cs="Times New Roman"/>
          <w:i/>
          <w:iCs/>
        </w:rPr>
        <w:t>zensh</w:t>
      </w:r>
      <w:r w:rsidRPr="009D156C">
        <w:rPr>
          <w:rFonts w:ascii="Times New Roman" w:eastAsia="Times New Roman" w:hAnsi="Times New Roman" w:cs="Times New Roman"/>
          <w:i/>
        </w:rPr>
        <w:t>ū</w:t>
      </w:r>
      <w:proofErr w:type="spellEnd"/>
      <w:r w:rsidRPr="009D156C">
        <w:rPr>
          <w:rFonts w:ascii="Times New Roman" w:eastAsia="Times New Roman" w:hAnsi="Times New Roman" w:cs="Times New Roman"/>
          <w:i/>
          <w:iCs/>
        </w:rPr>
        <w:t xml:space="preserve"> vol. 2, </w:t>
      </w:r>
      <w:proofErr w:type="spellStart"/>
      <w:r w:rsidRPr="009D156C">
        <w:rPr>
          <w:rFonts w:ascii="Times New Roman" w:eastAsia="Times New Roman" w:hAnsi="Times New Roman" w:cs="Times New Roman"/>
          <w:i/>
          <w:iCs/>
        </w:rPr>
        <w:t>Sh</w:t>
      </w:r>
      <w:r w:rsidRPr="009D156C">
        <w:rPr>
          <w:rFonts w:ascii="Times New Roman" w:eastAsia="Times New Roman" w:hAnsi="Times New Roman" w:cs="Times New Roman"/>
          <w:i/>
        </w:rPr>
        <w:t>ū</w:t>
      </w:r>
      <w:r w:rsidRPr="009D156C">
        <w:rPr>
          <w:rFonts w:ascii="Times New Roman" w:eastAsia="Times New Roman" w:hAnsi="Times New Roman" w:cs="Times New Roman"/>
          <w:i/>
          <w:iCs/>
        </w:rPr>
        <w:t>ky</w:t>
      </w:r>
      <w:r w:rsidRPr="009D156C">
        <w:rPr>
          <w:rFonts w:ascii="Times New Roman" w:eastAsia="Times New Roman" w:hAnsi="Times New Roman" w:cs="Times New Roman"/>
          <w:i/>
        </w:rPr>
        <w:t>ō</w:t>
      </w:r>
      <w:proofErr w:type="spellEnd"/>
      <w:r w:rsidRPr="009D156C">
        <w:rPr>
          <w:rFonts w:ascii="Times New Roman" w:eastAsia="Times New Roman" w:hAnsi="Times New Roman" w:cs="Times New Roman"/>
          <w:i/>
          <w:iCs/>
        </w:rPr>
        <w:t xml:space="preserve"> </w:t>
      </w:r>
      <w:proofErr w:type="spellStart"/>
      <w:r w:rsidRPr="009D156C">
        <w:rPr>
          <w:rFonts w:ascii="Times New Roman" w:eastAsia="Times New Roman" w:hAnsi="Times New Roman" w:cs="Times New Roman"/>
          <w:i/>
          <w:iCs/>
        </w:rPr>
        <w:t>tetsugaku</w:t>
      </w:r>
      <w:proofErr w:type="spellEnd"/>
      <w:r w:rsidRPr="009D156C">
        <w:rPr>
          <w:rFonts w:ascii="Times New Roman" w:eastAsia="Times New Roman" w:hAnsi="Times New Roman" w:cs="Times New Roman"/>
          <w:i/>
          <w:iCs/>
        </w:rPr>
        <w:t xml:space="preserve">, </w:t>
      </w:r>
      <w:proofErr w:type="spellStart"/>
      <w:r w:rsidRPr="009D156C">
        <w:rPr>
          <w:rFonts w:ascii="Times New Roman" w:eastAsia="Times New Roman" w:hAnsi="Times New Roman" w:cs="Times New Roman"/>
          <w:i/>
          <w:iCs/>
        </w:rPr>
        <w:t>sh</w:t>
      </w:r>
      <w:r w:rsidRPr="009D156C">
        <w:rPr>
          <w:rFonts w:ascii="Times New Roman" w:eastAsia="Times New Roman" w:hAnsi="Times New Roman" w:cs="Times New Roman"/>
          <w:i/>
        </w:rPr>
        <w:t>ū</w:t>
      </w:r>
      <w:r w:rsidRPr="009D156C">
        <w:rPr>
          <w:rFonts w:ascii="Times New Roman" w:eastAsia="Times New Roman" w:hAnsi="Times New Roman" w:cs="Times New Roman"/>
          <w:i/>
          <w:iCs/>
        </w:rPr>
        <w:t>ky</w:t>
      </w:r>
      <w:r w:rsidRPr="009D156C">
        <w:rPr>
          <w:rFonts w:ascii="Times New Roman" w:eastAsia="Times New Roman" w:hAnsi="Times New Roman" w:cs="Times New Roman"/>
          <w:i/>
        </w:rPr>
        <w:t>ō</w:t>
      </w:r>
      <w:proofErr w:type="spellEnd"/>
      <w:r w:rsidRPr="009D156C">
        <w:rPr>
          <w:rFonts w:ascii="Times New Roman" w:eastAsia="Times New Roman" w:hAnsi="Times New Roman" w:cs="Times New Roman"/>
          <w:i/>
          <w:iCs/>
        </w:rPr>
        <w:t xml:space="preserve"> </w:t>
      </w:r>
      <w:proofErr w:type="spellStart"/>
      <w:r w:rsidRPr="009D156C">
        <w:rPr>
          <w:rFonts w:ascii="Times New Roman" w:eastAsia="Times New Roman" w:hAnsi="Times New Roman" w:cs="Times New Roman"/>
          <w:i/>
          <w:iCs/>
        </w:rPr>
        <w:t>shinrigaku</w:t>
      </w:r>
      <w:proofErr w:type="spellEnd"/>
      <w:r w:rsidRPr="009D156C">
        <w:rPr>
          <w:rFonts w:ascii="Times New Roman" w:eastAsia="Times New Roman" w:hAnsi="Times New Roman" w:cs="Times New Roman"/>
        </w:rPr>
        <w:t xml:space="preserve">. Tokyo: </w:t>
      </w:r>
      <w:proofErr w:type="spellStart"/>
      <w:r w:rsidRPr="009D156C">
        <w:rPr>
          <w:rFonts w:ascii="Times New Roman" w:eastAsia="Times New Roman" w:hAnsi="Times New Roman" w:cs="Times New Roman"/>
        </w:rPr>
        <w:t>Hakua</w:t>
      </w:r>
      <w:proofErr w:type="spellEnd"/>
      <w:r w:rsidRPr="009D156C">
        <w:rPr>
          <w:rFonts w:ascii="Times New Roman" w:eastAsia="Times New Roman" w:hAnsi="Times New Roman" w:cs="Times New Roman"/>
        </w:rPr>
        <w:t xml:space="preserve"> </w:t>
      </w:r>
      <w:proofErr w:type="spellStart"/>
      <w:r w:rsidRPr="009D156C">
        <w:rPr>
          <w:rFonts w:ascii="Times New Roman" w:eastAsia="Times New Roman" w:hAnsi="Times New Roman" w:cs="Times New Roman"/>
        </w:rPr>
        <w:t>Shobō</w:t>
      </w:r>
      <w:proofErr w:type="spellEnd"/>
      <w:r w:rsidRPr="009D156C">
        <w:rPr>
          <w:rFonts w:ascii="Times New Roman" w:eastAsia="Times New Roman" w:hAnsi="Times New Roman" w:cs="Times New Roman"/>
        </w:rPr>
        <w:t>.</w:t>
      </w:r>
    </w:p>
    <w:p w14:paraId="39267946" w14:textId="77777777" w:rsidR="009D156C" w:rsidRPr="009D156C" w:rsidRDefault="009D156C" w:rsidP="009D156C">
      <w:pPr>
        <w:widowControl w:val="0"/>
        <w:autoSpaceDE w:val="0"/>
        <w:autoSpaceDN w:val="0"/>
        <w:adjustRightInd w:val="0"/>
        <w:ind w:left="720" w:hanging="720"/>
        <w:rPr>
          <w:rFonts w:ascii="Times New Roman" w:eastAsia="Times New Roman" w:hAnsi="Times New Roman" w:cs="Times New Roman"/>
        </w:rPr>
      </w:pPr>
    </w:p>
    <w:p w14:paraId="14073E1C" w14:textId="77777777" w:rsidR="0038317E" w:rsidRPr="009D156C" w:rsidRDefault="009D156C" w:rsidP="009D156C">
      <w:pPr>
        <w:widowControl w:val="0"/>
        <w:autoSpaceDE w:val="0"/>
        <w:autoSpaceDN w:val="0"/>
        <w:adjustRightInd w:val="0"/>
        <w:ind w:left="720" w:hanging="720"/>
        <w:rPr>
          <w:rFonts w:ascii="Times New Roman" w:eastAsia="Times New Roman" w:hAnsi="Times New Roman" w:cs="Times New Roman"/>
        </w:rPr>
      </w:pPr>
      <w:proofErr w:type="spellStart"/>
      <w:r w:rsidRPr="009D156C">
        <w:rPr>
          <w:rFonts w:ascii="Times New Roman" w:eastAsia="Times New Roman" w:hAnsi="Times New Roman" w:cs="Times New Roman"/>
        </w:rPr>
        <w:t>Ziporyn</w:t>
      </w:r>
      <w:proofErr w:type="spellEnd"/>
      <w:r w:rsidRPr="009D156C">
        <w:rPr>
          <w:rFonts w:ascii="Times New Roman" w:eastAsia="Times New Roman" w:hAnsi="Times New Roman" w:cs="Times New Roman"/>
        </w:rPr>
        <w:t xml:space="preserve">, Brook. 2000. </w:t>
      </w:r>
      <w:r w:rsidRPr="009D156C">
        <w:rPr>
          <w:rFonts w:ascii="Times New Roman" w:eastAsia="Times New Roman" w:hAnsi="Times New Roman" w:cs="Times New Roman"/>
          <w:i/>
          <w:iCs/>
        </w:rPr>
        <w:t xml:space="preserve">Evil and/or/as the good : </w:t>
      </w:r>
      <w:proofErr w:type="spellStart"/>
      <w:r w:rsidRPr="009D156C">
        <w:rPr>
          <w:rFonts w:ascii="Times New Roman" w:eastAsia="Times New Roman" w:hAnsi="Times New Roman" w:cs="Times New Roman"/>
          <w:i/>
          <w:iCs/>
        </w:rPr>
        <w:t>omnicentrism</w:t>
      </w:r>
      <w:proofErr w:type="spellEnd"/>
      <w:r w:rsidRPr="009D156C">
        <w:rPr>
          <w:rFonts w:ascii="Times New Roman" w:eastAsia="Times New Roman" w:hAnsi="Times New Roman" w:cs="Times New Roman"/>
          <w:i/>
          <w:iCs/>
        </w:rPr>
        <w:t xml:space="preserve">, </w:t>
      </w:r>
      <w:proofErr w:type="spellStart"/>
      <w:r w:rsidRPr="009D156C">
        <w:rPr>
          <w:rFonts w:ascii="Times New Roman" w:eastAsia="Times New Roman" w:hAnsi="Times New Roman" w:cs="Times New Roman"/>
          <w:i/>
          <w:iCs/>
        </w:rPr>
        <w:t>intersubjectivity</w:t>
      </w:r>
      <w:proofErr w:type="spellEnd"/>
      <w:r w:rsidRPr="009D156C">
        <w:rPr>
          <w:rFonts w:ascii="Times New Roman" w:eastAsia="Times New Roman" w:hAnsi="Times New Roman" w:cs="Times New Roman"/>
          <w:i/>
          <w:iCs/>
        </w:rPr>
        <w:t xml:space="preserve"> and value paradox in </w:t>
      </w:r>
      <w:proofErr w:type="spellStart"/>
      <w:r w:rsidRPr="009D156C">
        <w:rPr>
          <w:rFonts w:ascii="Times New Roman" w:eastAsia="Times New Roman" w:hAnsi="Times New Roman" w:cs="Times New Roman"/>
          <w:i/>
          <w:iCs/>
        </w:rPr>
        <w:t>Tiantai</w:t>
      </w:r>
      <w:proofErr w:type="spellEnd"/>
      <w:r w:rsidRPr="009D156C">
        <w:rPr>
          <w:rFonts w:ascii="Times New Roman" w:eastAsia="Times New Roman" w:hAnsi="Times New Roman" w:cs="Times New Roman"/>
          <w:i/>
          <w:iCs/>
        </w:rPr>
        <w:t xml:space="preserve"> Buddhist thought</w:t>
      </w:r>
      <w:r w:rsidRPr="009D156C">
        <w:rPr>
          <w:rFonts w:ascii="Times New Roman" w:eastAsia="Times New Roman" w:hAnsi="Times New Roman" w:cs="Times New Roman"/>
        </w:rPr>
        <w:t>. Cambridge, Mass.: Harvard University Press.</w:t>
      </w:r>
    </w:p>
    <w:p w14:paraId="74E67D2E" w14:textId="77777777" w:rsidR="007E49D1" w:rsidRPr="007E761E" w:rsidRDefault="007E49D1" w:rsidP="007E49D1">
      <w:pPr>
        <w:jc w:val="both"/>
        <w:rPr>
          <w:rFonts w:ascii="Times New Roman" w:hAnsi="Times New Roman"/>
        </w:rPr>
      </w:pPr>
    </w:p>
    <w:p w14:paraId="495D32B7" w14:textId="77777777" w:rsidR="004F0CFD" w:rsidRPr="007E761E" w:rsidRDefault="004F0CFD" w:rsidP="007E49D1">
      <w:pPr>
        <w:rPr>
          <w:rFonts w:ascii="Times New Roman" w:hAnsi="Times New Roman"/>
        </w:rPr>
      </w:pPr>
    </w:p>
    <w:sectPr w:rsidR="004F0CFD" w:rsidRPr="007E761E" w:rsidSect="004F0CFD">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GalliardPro-Roman">
    <w:altName w:val="Cambria"/>
    <w:panose1 w:val="00000000000000000000"/>
    <w:charset w:val="4D"/>
    <w:family w:val="roman"/>
    <w:notTrueType/>
    <w:pitch w:val="default"/>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4F0CFD"/>
    <w:rsid w:val="00001163"/>
    <w:rsid w:val="000F3381"/>
    <w:rsid w:val="00111B35"/>
    <w:rsid w:val="001719A7"/>
    <w:rsid w:val="00215882"/>
    <w:rsid w:val="00244BEE"/>
    <w:rsid w:val="002A1372"/>
    <w:rsid w:val="00347E90"/>
    <w:rsid w:val="003502A8"/>
    <w:rsid w:val="0038317E"/>
    <w:rsid w:val="00430E20"/>
    <w:rsid w:val="00474A25"/>
    <w:rsid w:val="004C7BCC"/>
    <w:rsid w:val="004F0CFD"/>
    <w:rsid w:val="00567F81"/>
    <w:rsid w:val="005D6A40"/>
    <w:rsid w:val="00691CC0"/>
    <w:rsid w:val="00692599"/>
    <w:rsid w:val="006B6128"/>
    <w:rsid w:val="006B6535"/>
    <w:rsid w:val="007A658C"/>
    <w:rsid w:val="007E49D1"/>
    <w:rsid w:val="007E761E"/>
    <w:rsid w:val="00855761"/>
    <w:rsid w:val="008F3FF7"/>
    <w:rsid w:val="00953D37"/>
    <w:rsid w:val="009904EC"/>
    <w:rsid w:val="009C274B"/>
    <w:rsid w:val="009D156C"/>
    <w:rsid w:val="00B02DA2"/>
    <w:rsid w:val="00B239FA"/>
    <w:rsid w:val="00B35607"/>
    <w:rsid w:val="00B42566"/>
    <w:rsid w:val="00C279C3"/>
    <w:rsid w:val="00C66C25"/>
    <w:rsid w:val="00C92648"/>
    <w:rsid w:val="00CA1580"/>
    <w:rsid w:val="00D64776"/>
    <w:rsid w:val="00D70688"/>
    <w:rsid w:val="00DC7FF4"/>
    <w:rsid w:val="00E273A0"/>
    <w:rsid w:val="00E516ED"/>
    <w:rsid w:val="00E714FF"/>
    <w:rsid w:val="00E759E9"/>
    <w:rsid w:val="00E83E9C"/>
    <w:rsid w:val="00F10798"/>
    <w:rsid w:val="00F3115D"/>
    <w:rsid w:val="00F315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85A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9D1"/>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F0CFD"/>
    <w:pPr>
      <w:spacing w:beforeLines="1" w:afterLines="1"/>
    </w:pPr>
    <w:rPr>
      <w:rFonts w:ascii="Times" w:hAnsi="Times"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669087">
      <w:bodyDiv w:val="1"/>
      <w:marLeft w:val="0"/>
      <w:marRight w:val="0"/>
      <w:marTop w:val="0"/>
      <w:marBottom w:val="0"/>
      <w:divBdr>
        <w:top w:val="none" w:sz="0" w:space="0" w:color="auto"/>
        <w:left w:val="none" w:sz="0" w:space="0" w:color="auto"/>
        <w:bottom w:val="none" w:sz="0" w:space="0" w:color="auto"/>
        <w:right w:val="none" w:sz="0" w:space="0" w:color="auto"/>
      </w:divBdr>
      <w:divsChild>
        <w:div w:id="546719399">
          <w:marLeft w:val="734"/>
          <w:marRight w:val="0"/>
          <w:marTop w:val="0"/>
          <w:marBottom w:val="0"/>
          <w:divBdr>
            <w:top w:val="none" w:sz="0" w:space="0" w:color="auto"/>
            <w:left w:val="none" w:sz="0" w:space="0" w:color="auto"/>
            <w:bottom w:val="none" w:sz="0" w:space="0" w:color="auto"/>
            <w:right w:val="none" w:sz="0" w:space="0" w:color="auto"/>
          </w:divBdr>
        </w:div>
      </w:divsChild>
    </w:div>
    <w:div w:id="1588885220">
      <w:bodyDiv w:val="1"/>
      <w:marLeft w:val="0"/>
      <w:marRight w:val="0"/>
      <w:marTop w:val="0"/>
      <w:marBottom w:val="0"/>
      <w:divBdr>
        <w:top w:val="none" w:sz="0" w:space="0" w:color="auto"/>
        <w:left w:val="none" w:sz="0" w:space="0" w:color="auto"/>
        <w:bottom w:val="none" w:sz="0" w:space="0" w:color="auto"/>
        <w:right w:val="none" w:sz="0" w:space="0" w:color="auto"/>
      </w:divBdr>
    </w:div>
    <w:div w:id="2073117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10</Pages>
  <Words>4172</Words>
  <Characters>23783</Characters>
  <Application>Microsoft Macintosh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Luther College</Company>
  <LinksUpToDate>false</LinksUpToDate>
  <CharactersWithSpaces>27900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kopf gereon</dc:creator>
  <cp:lastModifiedBy>kopf gereon</cp:lastModifiedBy>
  <cp:revision>17</cp:revision>
  <dcterms:created xsi:type="dcterms:W3CDTF">2013-05-07T14:47:00Z</dcterms:created>
  <dcterms:modified xsi:type="dcterms:W3CDTF">2013-05-07T16:13:00Z</dcterms:modified>
</cp:coreProperties>
</file>